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26BD" w14:textId="4BD59ACB" w:rsidR="00B5243B" w:rsidRDefault="00D77D80" w:rsidP="004B6609">
      <w:pPr>
        <w:pStyle w:val="BodyText3"/>
        <w:widowControl w:val="0"/>
        <w:spacing w:line="276" w:lineRule="auto"/>
        <w:rPr>
          <w:rFonts w:ascii="Arial Narrow" w:hAnsi="Arial Narrow" w:cs="Arial Narrow"/>
          <w:caps/>
          <w:sz w:val="22"/>
          <w:szCs w:val="22"/>
        </w:rPr>
      </w:pPr>
      <w:r>
        <w:rPr>
          <w:noProof/>
        </w:rPr>
        <mc:AlternateContent>
          <mc:Choice Requires="wpg">
            <w:drawing>
              <wp:anchor distT="0" distB="0" distL="114300" distR="114300" simplePos="0" relativeHeight="251657728" behindDoc="0" locked="0" layoutInCell="1" allowOverlap="1" wp14:anchorId="30D82746" wp14:editId="19E04577">
                <wp:simplePos x="0" y="0"/>
                <wp:positionH relativeFrom="column">
                  <wp:posOffset>7153275</wp:posOffset>
                </wp:positionH>
                <wp:positionV relativeFrom="paragraph">
                  <wp:posOffset>-109220</wp:posOffset>
                </wp:positionV>
                <wp:extent cx="1489710" cy="975995"/>
                <wp:effectExtent l="9525" t="5080" r="15240"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975995"/>
                          <a:chOff x="11249" y="10676"/>
                          <a:chExt cx="208" cy="242"/>
                        </a:xfrm>
                      </wpg:grpSpPr>
                      <wps:wsp>
                        <wps:cNvPr id="11" name="Rectangle 3"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Rectangle 4"/>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5"/>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Line 6"/>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7"/>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AutoShape 8"/>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9"/>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E46CF" id="Group 2" o:spid="_x0000_s1026" style="position:absolute;margin-left:563.25pt;margin-top:-8.6pt;width:117.3pt;height:76.85pt;z-index:251657728"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">
                <v:rect id="Rectangle 3"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o:lock v:ext="edit" shapetype="t"/>
                  <v:textbox inset="2.88pt,2.88pt,2.88pt,2.88pt"/>
                </v:rect>
                <v:rect id="Rectangle 4"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" fillcolor="#cc9" stroked="f" strokeweight="0" insetpen="t">
                  <v:shadow color="#ccc"/>
                  <o:lock v:ext="edit" shapetype="t"/>
                  <v:textbox inset="2.88pt,2.88pt,2.88pt,2.88pt"/>
                </v:rect>
                <v:rect id="Rectangle 5"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" fillcolor="navy" stroked="f" strokeweight="0" insetpen="t">
                  <v:shadow color="#ccc"/>
                  <o:lock v:ext="edit" shapetype="t"/>
                  <v:textbox inset="2.88pt,2.88pt,2.88pt,2.88pt"/>
                </v:rect>
                <v:line id="Line 6"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" strokecolor="#cc9" strokeweight="2pt">
                  <v:shadow color="#ccc"/>
                </v:line>
                <v:line id="Line 7"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" strokecolor="#cc9" strokeweight="2pt">
                  <v:shadow color="#ccc"/>
                </v:line>
                <v:shape id="AutoShape 8"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9"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r>
        <w:rPr>
          <w:noProof/>
        </w:rPr>
        <mc:AlternateContent>
          <mc:Choice Requires="wpg">
            <w:drawing>
              <wp:anchor distT="0" distB="0" distL="114300" distR="114300" simplePos="0" relativeHeight="251656704" behindDoc="0" locked="0" layoutInCell="1" allowOverlap="1" wp14:anchorId="30D82747" wp14:editId="286A5238">
                <wp:simplePos x="0" y="0"/>
                <wp:positionH relativeFrom="column">
                  <wp:posOffset>233680</wp:posOffset>
                </wp:positionH>
                <wp:positionV relativeFrom="paragraph">
                  <wp:posOffset>-109220</wp:posOffset>
                </wp:positionV>
                <wp:extent cx="1490345" cy="1071245"/>
                <wp:effectExtent l="5080" t="5080" r="19050" b="952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1071245"/>
                          <a:chOff x="11249" y="10676"/>
                          <a:chExt cx="208" cy="242"/>
                        </a:xfrm>
                      </wpg:grpSpPr>
                      <wps:wsp>
                        <wps:cNvPr id="3" name="Rectangle 11"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Rectangle 12"/>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13"/>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14"/>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15"/>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16"/>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AutoShape 17"/>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9F3D9" id="Group 10" o:spid="_x0000_s1026" style="position:absolute;margin-left:18.4pt;margin-top:-8.6pt;width:117.35pt;height:84.35pt;z-index:251656704"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">
                <v:rect id="Rectangle 11"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rect id="Rectangle 12"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" fillcolor="#cc9" stroked="f" strokeweight="0" insetpen="t">
                  <v:shadow color="#ccc"/>
                  <o:lock v:ext="edit" shapetype="t"/>
                  <v:textbox inset="2.88pt,2.88pt,2.88pt,2.88pt"/>
                </v:rect>
                <v:rect id="Rectangle 13"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line id="Line 14"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" strokecolor="#cc9" strokeweight="2pt">
                  <v:shadow color="#ccc"/>
                </v:line>
                <v:line id="Line 15"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" strokecolor="#cc9" strokeweight="2pt">
                  <v:shadow color="#ccc"/>
                </v:line>
                <v:shape id="AutoShape 16"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17"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p>
    <w:p w14:paraId="30D826BE" w14:textId="77777777" w:rsidR="00B5243B" w:rsidRPr="000139FB" w:rsidRDefault="00B5243B" w:rsidP="002B656D">
      <w:pPr>
        <w:pStyle w:val="msotitle3"/>
        <w:widowControl w:val="0"/>
        <w:rPr>
          <w:rFonts w:ascii="Arial Narrow" w:hAnsi="Arial Narrow" w:cstheme="minorHAnsi"/>
          <w:b/>
          <w:sz w:val="32"/>
          <w:szCs w:val="32"/>
        </w:rPr>
      </w:pPr>
      <w:r w:rsidRPr="000139FB">
        <w:rPr>
          <w:rFonts w:ascii="Arial Narrow" w:hAnsi="Arial Narrow" w:cstheme="minorHAnsi"/>
          <w:b/>
          <w:sz w:val="32"/>
          <w:szCs w:val="32"/>
        </w:rPr>
        <w:t xml:space="preserve">Patient’s Rights and Notification of </w:t>
      </w:r>
    </w:p>
    <w:p w14:paraId="30D826BF" w14:textId="77777777" w:rsidR="00B5243B" w:rsidRPr="000139FB" w:rsidRDefault="00B5243B" w:rsidP="002B656D">
      <w:pPr>
        <w:pStyle w:val="msotitle3"/>
        <w:widowControl w:val="0"/>
        <w:rPr>
          <w:rFonts w:ascii="Arial Narrow" w:hAnsi="Arial Narrow" w:cstheme="minorHAnsi"/>
          <w:b/>
          <w:sz w:val="32"/>
          <w:szCs w:val="32"/>
        </w:rPr>
      </w:pPr>
      <w:r w:rsidRPr="000139FB">
        <w:rPr>
          <w:rFonts w:ascii="Arial Narrow" w:hAnsi="Arial Narrow" w:cstheme="minorHAnsi"/>
          <w:b/>
          <w:sz w:val="32"/>
          <w:szCs w:val="32"/>
        </w:rPr>
        <w:t>Physician Ownership</w:t>
      </w:r>
    </w:p>
    <w:p w14:paraId="073A7A9E" w14:textId="77777777" w:rsidR="000139FB" w:rsidRDefault="000139FB" w:rsidP="00EE66EE">
      <w:pPr>
        <w:widowControl w:val="0"/>
        <w:spacing w:line="276" w:lineRule="auto"/>
        <w:rPr>
          <w:rFonts w:asciiTheme="minorHAnsi" w:hAnsiTheme="minorHAnsi" w:cstheme="minorHAnsi"/>
          <w:bCs/>
          <w:caps/>
          <w:sz w:val="22"/>
          <w:szCs w:val="22"/>
        </w:rPr>
      </w:pPr>
    </w:p>
    <w:p w14:paraId="2593814F" w14:textId="77777777" w:rsidR="000139FB" w:rsidRPr="00C6502F" w:rsidRDefault="000139FB" w:rsidP="000139FB">
      <w:pPr>
        <w:widowControl w:val="0"/>
        <w:spacing w:line="276" w:lineRule="auto"/>
        <w:rPr>
          <w:rFonts w:ascii="Arial Narrow" w:hAnsi="Arial Narrow"/>
          <w:bCs/>
          <w:caps/>
          <w:sz w:val="22"/>
          <w:szCs w:val="22"/>
        </w:rPr>
      </w:pPr>
      <w:r w:rsidRPr="00C6502F">
        <w:rPr>
          <w:rFonts w:ascii="Arial Narrow" w:hAnsi="Arial Narrow"/>
          <w:bCs/>
          <w:caps/>
          <w:sz w:val="22"/>
          <w:szCs w:val="22"/>
        </w:rPr>
        <w:t xml:space="preserve">Every patient has the right to </w:t>
      </w:r>
      <w:proofErr w:type="gramStart"/>
      <w:r w:rsidRPr="00C6502F">
        <w:rPr>
          <w:rFonts w:ascii="Arial Narrow" w:hAnsi="Arial Narrow"/>
          <w:bCs/>
          <w:caps/>
          <w:sz w:val="22"/>
          <w:szCs w:val="22"/>
        </w:rPr>
        <w:t>be treated</w:t>
      </w:r>
      <w:proofErr w:type="gramEnd"/>
      <w:r w:rsidRPr="00C6502F">
        <w:rPr>
          <w:rFonts w:ascii="Arial Narrow" w:hAnsi="Arial Narrow"/>
          <w:bCs/>
          <w:caps/>
          <w:sz w:val="22"/>
          <w:szCs w:val="22"/>
        </w:rPr>
        <w:t xml:space="preserve"> as an individual and to actively participate in AND MAKE INFORMED DECISION REGARDING his/her care. The facility and medical staff have adopted the    following patient rights and responsibilities, which </w:t>
      </w:r>
      <w:proofErr w:type="gramStart"/>
      <w:r w:rsidRPr="00C6502F">
        <w:rPr>
          <w:rFonts w:ascii="Arial Narrow" w:hAnsi="Arial Narrow"/>
          <w:bCs/>
          <w:caps/>
          <w:sz w:val="22"/>
          <w:szCs w:val="22"/>
        </w:rPr>
        <w:t>are communicated</w:t>
      </w:r>
      <w:proofErr w:type="gramEnd"/>
      <w:r w:rsidRPr="00C6502F">
        <w:rPr>
          <w:rFonts w:ascii="Arial Narrow" w:hAnsi="Arial Narrow"/>
          <w:bCs/>
          <w:caps/>
          <w:sz w:val="22"/>
          <w:szCs w:val="22"/>
        </w:rPr>
        <w:t xml:space="preserve"> to each patient or the patient’s representative PRIOR TO the procedure/surgery.</w:t>
      </w:r>
    </w:p>
    <w:p w14:paraId="42A5C00C" w14:textId="77777777" w:rsidR="000139FB" w:rsidRPr="00C6502F" w:rsidRDefault="000139FB" w:rsidP="000139FB">
      <w:pPr>
        <w:rPr>
          <w:rFonts w:asciiTheme="minorHAnsi" w:hAnsiTheme="minorHAnsi" w:cstheme="minorHAnsi"/>
          <w:b/>
          <w:u w:val="single"/>
        </w:rPr>
      </w:pPr>
      <w:proofErr w:type="gramStart"/>
      <w:r w:rsidRPr="00C6502F">
        <w:rPr>
          <w:rFonts w:asciiTheme="minorHAnsi" w:hAnsiTheme="minorHAnsi" w:cstheme="minorHAnsi"/>
          <w:b/>
          <w:u w:val="single"/>
        </w:rPr>
        <w:t>Patient’s</w:t>
      </w:r>
      <w:proofErr w:type="gramEnd"/>
      <w:r w:rsidRPr="00C6502F">
        <w:rPr>
          <w:rFonts w:asciiTheme="minorHAnsi" w:hAnsiTheme="minorHAnsi" w:cstheme="minorHAnsi"/>
          <w:b/>
          <w:u w:val="single"/>
        </w:rPr>
        <w:t xml:space="preserve"> Rights:</w:t>
      </w:r>
    </w:p>
    <w:p w14:paraId="6BC56659"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Florida law requires that your health care provider or health care facility recognize your rights while you are receiving medical care and that you respect the health care provider’s or health care facility’s right to expect certain behavior on the part of patients.  You may request a copy of the full text of this law from your health care provider or health care facility.  A summary of your rights and responsibilities follows:</w:t>
      </w:r>
    </w:p>
    <w:p w14:paraId="0EF443F2" w14:textId="77777777" w:rsidR="000139FB" w:rsidRPr="00C6502F" w:rsidRDefault="000139FB" w:rsidP="000139FB">
      <w:pPr>
        <w:jc w:val="both"/>
        <w:rPr>
          <w:rFonts w:asciiTheme="minorHAnsi" w:hAnsiTheme="minorHAnsi" w:cstheme="minorHAnsi"/>
        </w:rPr>
      </w:pPr>
      <w:r w:rsidRPr="00C6502F">
        <w:rPr>
          <w:rFonts w:asciiTheme="minorHAnsi" w:hAnsiTheme="minorHAnsi" w:cstheme="minorHAnsi"/>
        </w:rPr>
        <w:t xml:space="preserve">A patient has the right to </w:t>
      </w:r>
      <w:proofErr w:type="gramStart"/>
      <w:r w:rsidRPr="00C6502F">
        <w:rPr>
          <w:rFonts w:asciiTheme="minorHAnsi" w:hAnsiTheme="minorHAnsi" w:cstheme="minorHAnsi"/>
        </w:rPr>
        <w:t>be treated</w:t>
      </w:r>
      <w:proofErr w:type="gramEnd"/>
      <w:r w:rsidRPr="00C6502F">
        <w:rPr>
          <w:rFonts w:asciiTheme="minorHAnsi" w:hAnsiTheme="minorHAnsi" w:cstheme="minorHAnsi"/>
        </w:rPr>
        <w:t xml:space="preserve"> with courtesy and respect, with appreciation of his or her individual dignity, and with protection of his or her need for privacy.</w:t>
      </w:r>
    </w:p>
    <w:p w14:paraId="4BDF45B3"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a prompt and reasonable response to questions and requests.</w:t>
      </w:r>
    </w:p>
    <w:p w14:paraId="4F81B300"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know who is providing medical services and who is responsible for his or her care.</w:t>
      </w:r>
    </w:p>
    <w:p w14:paraId="3DBCF213" w14:textId="77777777" w:rsidR="000139FB" w:rsidRDefault="000139FB" w:rsidP="000139FB">
      <w:pPr>
        <w:rPr>
          <w:rFonts w:asciiTheme="minorHAnsi" w:hAnsiTheme="minorHAnsi" w:cstheme="minorHAnsi"/>
        </w:rPr>
      </w:pPr>
      <w:r w:rsidRPr="00C6502F">
        <w:rPr>
          <w:rFonts w:asciiTheme="minorHAnsi" w:hAnsiTheme="minorHAnsi" w:cstheme="minorHAnsi"/>
        </w:rPr>
        <w:t>A patient has the right to know what patient support services are available, including whether an interpreter is available if he or she does not speak English.</w:t>
      </w:r>
    </w:p>
    <w:p w14:paraId="3115BE66" w14:textId="4590363E" w:rsidR="005D14A2" w:rsidRPr="005D14A2" w:rsidRDefault="005D14A2" w:rsidP="000139FB">
      <w:pPr>
        <w:rPr>
          <w:rFonts w:asciiTheme="minorHAnsi" w:hAnsiTheme="minorHAnsi" w:cstheme="minorHAnsi"/>
        </w:rPr>
      </w:pPr>
      <w:proofErr w:type="gramStart"/>
      <w:r w:rsidRPr="005D14A2">
        <w:rPr>
          <w:rFonts w:asciiTheme="minorHAnsi" w:hAnsiTheme="minorHAnsi"/>
        </w:rPr>
        <w:t>A patient has the right to bring any person of his or her choosing to the patient-accessible areas of the healthcare facility or provider’s office to accompany the patient while the patient is receiving treatment or is consulting with his or her health care provider, unless doing so would risk the safety or health of the patient, other patients, or staff of the facility or cannot be reasonably accommodated by the facility or provider.</w:t>
      </w:r>
      <w:proofErr w:type="gramEnd"/>
    </w:p>
    <w:p w14:paraId="149F8C09"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know what rules and regulations apply to his or her conduct.</w:t>
      </w:r>
    </w:p>
    <w:p w14:paraId="47CBF389" w14:textId="77777777" w:rsidR="000139FB" w:rsidRDefault="000139FB" w:rsidP="000139FB">
      <w:pPr>
        <w:rPr>
          <w:rFonts w:asciiTheme="minorHAnsi" w:hAnsiTheme="minorHAnsi" w:cstheme="minorHAnsi"/>
        </w:rPr>
      </w:pPr>
      <w:r w:rsidRPr="00C6502F">
        <w:rPr>
          <w:rFonts w:asciiTheme="minorHAnsi" w:hAnsiTheme="minorHAnsi" w:cstheme="minorHAnsi"/>
        </w:rPr>
        <w:t xml:space="preserve">A patient has the right to </w:t>
      </w:r>
      <w:proofErr w:type="gramStart"/>
      <w:r w:rsidRPr="00C6502F">
        <w:rPr>
          <w:rFonts w:asciiTheme="minorHAnsi" w:hAnsiTheme="minorHAnsi" w:cstheme="minorHAnsi"/>
        </w:rPr>
        <w:t>be given</w:t>
      </w:r>
      <w:proofErr w:type="gramEnd"/>
      <w:r w:rsidRPr="00C6502F">
        <w:rPr>
          <w:rFonts w:asciiTheme="minorHAnsi" w:hAnsiTheme="minorHAnsi" w:cstheme="minorHAnsi"/>
        </w:rPr>
        <w:t xml:space="preserve"> by the health care provider information concerning diagnosis, planned course of treatment, alternatives, risks, and prognosis.</w:t>
      </w:r>
    </w:p>
    <w:p w14:paraId="764AA66F" w14:textId="77777777" w:rsidR="000139FB" w:rsidRPr="00C6502F" w:rsidRDefault="000139FB" w:rsidP="000139FB">
      <w:pPr>
        <w:rPr>
          <w:rFonts w:asciiTheme="minorHAnsi" w:hAnsiTheme="minorHAnsi" w:cstheme="minorHAnsi"/>
        </w:rPr>
      </w:pPr>
      <w:r>
        <w:rPr>
          <w:rFonts w:asciiTheme="minorHAnsi" w:hAnsiTheme="minorHAnsi" w:cstheme="minorHAnsi"/>
        </w:rPr>
        <w:t xml:space="preserve">A patient has the right to </w:t>
      </w:r>
      <w:proofErr w:type="gramStart"/>
      <w:r w:rsidRPr="00577A6E">
        <w:rPr>
          <w:rFonts w:asciiTheme="minorHAnsi" w:hAnsiTheme="minorHAnsi" w:cstheme="minorHAnsi"/>
        </w:rPr>
        <w:t>be informed</w:t>
      </w:r>
      <w:proofErr w:type="gramEnd"/>
      <w:r w:rsidRPr="00577A6E">
        <w:rPr>
          <w:rFonts w:asciiTheme="minorHAnsi" w:hAnsiTheme="minorHAnsi" w:cstheme="minorHAnsi"/>
        </w:rPr>
        <w:t xml:space="preserve"> of their right to change providers if other qualified providers are available.</w:t>
      </w:r>
    </w:p>
    <w:p w14:paraId="28DFDE19"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refuse any treatment, except as otherwise provided by law.</w:t>
      </w:r>
    </w:p>
    <w:p w14:paraId="2F581C9B"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 xml:space="preserve">A patient has the right to </w:t>
      </w:r>
      <w:proofErr w:type="gramStart"/>
      <w:r w:rsidRPr="00C6502F">
        <w:rPr>
          <w:rFonts w:asciiTheme="minorHAnsi" w:hAnsiTheme="minorHAnsi" w:cstheme="minorHAnsi"/>
        </w:rPr>
        <w:t>be given</w:t>
      </w:r>
      <w:proofErr w:type="gramEnd"/>
      <w:r w:rsidRPr="00C6502F">
        <w:rPr>
          <w:rFonts w:asciiTheme="minorHAnsi" w:hAnsiTheme="minorHAnsi" w:cstheme="minorHAnsi"/>
        </w:rPr>
        <w:t>, upon request, full information and necessary counseling on the availability of known financial resources for his or her care.</w:t>
      </w:r>
    </w:p>
    <w:p w14:paraId="624E30A3"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who is eligible for Medicare has the right to know, upon request and in advance of treatment; whether the health care provider or healthcare facility accepts the Medicare assignment rate.</w:t>
      </w:r>
    </w:p>
    <w:p w14:paraId="6CACBE3F"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receive, upon request, prior to treatment, a reasonable estimate of charges for medical care.</w:t>
      </w:r>
    </w:p>
    <w:p w14:paraId="3A0B5958"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receive a copy of a reasonably clear and understandable, itemized bill and, upon request, to have the charges explained.</w:t>
      </w:r>
    </w:p>
    <w:p w14:paraId="606F525E"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lastRenderedPageBreak/>
        <w:t>A patient has the right to impartial access to medical treatment or accommodations, regardless of race, national origin, religion, handicap, or source of payment.</w:t>
      </w:r>
    </w:p>
    <w:p w14:paraId="29B7D257"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treatment for any emergency medical condition that will deteriorate from failure to provide treatment.</w:t>
      </w:r>
    </w:p>
    <w:p w14:paraId="0C0D268E"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has the right to know if medical treatment is for purposes of experimental research and to give his or her consent or refusal to participate in such experimental research.</w:t>
      </w:r>
    </w:p>
    <w:p w14:paraId="6F8CCBFB"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 xml:space="preserve">A patient has the right to express grievances regarding any violation of his or her rights, as stated in Florida law, through the grievance procedure of the health care provider or health care </w:t>
      </w:r>
      <w:proofErr w:type="gramStart"/>
      <w:r w:rsidRPr="00C6502F">
        <w:rPr>
          <w:rFonts w:asciiTheme="minorHAnsi" w:hAnsiTheme="minorHAnsi" w:cstheme="minorHAnsi"/>
        </w:rPr>
        <w:t>facility which served him or her</w:t>
      </w:r>
      <w:proofErr w:type="gramEnd"/>
      <w:r w:rsidRPr="00C6502F">
        <w:rPr>
          <w:rFonts w:asciiTheme="minorHAnsi" w:hAnsiTheme="minorHAnsi" w:cstheme="minorHAnsi"/>
        </w:rPr>
        <w:t xml:space="preserve"> and to the appropriate state licensing agency.</w:t>
      </w:r>
    </w:p>
    <w:p w14:paraId="18DF4262" w14:textId="77777777" w:rsidR="000139FB" w:rsidRDefault="000139FB" w:rsidP="000139FB">
      <w:pPr>
        <w:rPr>
          <w:rFonts w:asciiTheme="minorHAnsi" w:hAnsiTheme="minorHAnsi" w:cstheme="minorHAnsi"/>
          <w:b/>
          <w:u w:val="single"/>
        </w:rPr>
      </w:pPr>
    </w:p>
    <w:p w14:paraId="077A5772" w14:textId="77777777" w:rsidR="000139FB" w:rsidRPr="00C6502F" w:rsidRDefault="000139FB" w:rsidP="000139FB">
      <w:pPr>
        <w:rPr>
          <w:rFonts w:asciiTheme="minorHAnsi" w:hAnsiTheme="minorHAnsi" w:cstheme="minorHAnsi"/>
          <w:b/>
          <w:u w:val="single"/>
        </w:rPr>
      </w:pPr>
      <w:proofErr w:type="gramStart"/>
      <w:r w:rsidRPr="00C6502F">
        <w:rPr>
          <w:rFonts w:asciiTheme="minorHAnsi" w:hAnsiTheme="minorHAnsi" w:cstheme="minorHAnsi"/>
          <w:b/>
          <w:u w:val="single"/>
        </w:rPr>
        <w:t>Patient’s</w:t>
      </w:r>
      <w:proofErr w:type="gramEnd"/>
      <w:r w:rsidRPr="00C6502F">
        <w:rPr>
          <w:rFonts w:asciiTheme="minorHAnsi" w:hAnsiTheme="minorHAnsi" w:cstheme="minorHAnsi"/>
          <w:b/>
          <w:u w:val="single"/>
        </w:rPr>
        <w:t xml:space="preserve"> Responsibilities:</w:t>
      </w:r>
    </w:p>
    <w:p w14:paraId="7B795C3E"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The patient is responsible for providing to the health care provider, to the best of his or her knowledge, accurate and complete information about     present complaints, past illnesses, hospitalizations, medications, and other matters relating to his or her health.</w:t>
      </w:r>
    </w:p>
    <w:p w14:paraId="79D4C0B0"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The patient is responsible for reporting unexpected changes in his or her condition to the health care provider.</w:t>
      </w:r>
    </w:p>
    <w:p w14:paraId="71F11E0A"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 xml:space="preserve">The patient is responsible for reporting to the health care provider whether he or she comprehends a contemplated course of action and what </w:t>
      </w:r>
      <w:proofErr w:type="gramStart"/>
      <w:r w:rsidRPr="00C6502F">
        <w:rPr>
          <w:rFonts w:asciiTheme="minorHAnsi" w:hAnsiTheme="minorHAnsi" w:cstheme="minorHAnsi"/>
        </w:rPr>
        <w:t>is expected</w:t>
      </w:r>
      <w:proofErr w:type="gramEnd"/>
      <w:r w:rsidRPr="00C6502F">
        <w:rPr>
          <w:rFonts w:asciiTheme="minorHAnsi" w:hAnsiTheme="minorHAnsi" w:cstheme="minorHAnsi"/>
        </w:rPr>
        <w:t xml:space="preserve"> of him or her.</w:t>
      </w:r>
    </w:p>
    <w:p w14:paraId="4A1A5A72"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is responsible for following the treatment plan recommended by the health care provider.</w:t>
      </w:r>
    </w:p>
    <w:p w14:paraId="700CA825"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is responsible for keeping appointments and, when he or she is unable to do so for any reason, for notifying the health care provider or health care facility.</w:t>
      </w:r>
    </w:p>
    <w:p w14:paraId="309B8063"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A patient is responsible for his or her actions should he or she refuses treatment or does not follow the health care provider’s instructions.</w:t>
      </w:r>
    </w:p>
    <w:p w14:paraId="589933D9"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 xml:space="preserve">A patient is responsible for assuring that the financial obligations of his or her health care </w:t>
      </w:r>
      <w:proofErr w:type="gramStart"/>
      <w:r w:rsidRPr="00C6502F">
        <w:rPr>
          <w:rFonts w:asciiTheme="minorHAnsi" w:hAnsiTheme="minorHAnsi" w:cstheme="minorHAnsi"/>
        </w:rPr>
        <w:t>are fulfilled</w:t>
      </w:r>
      <w:proofErr w:type="gramEnd"/>
      <w:r w:rsidRPr="00C6502F">
        <w:rPr>
          <w:rFonts w:asciiTheme="minorHAnsi" w:hAnsiTheme="minorHAnsi" w:cstheme="minorHAnsi"/>
        </w:rPr>
        <w:t xml:space="preserve"> as promptly as possible.</w:t>
      </w:r>
    </w:p>
    <w:p w14:paraId="0866FC87" w14:textId="77777777" w:rsidR="000139FB" w:rsidRDefault="000139FB" w:rsidP="000139FB">
      <w:pPr>
        <w:rPr>
          <w:rFonts w:asciiTheme="minorHAnsi" w:hAnsiTheme="minorHAnsi" w:cstheme="minorHAnsi"/>
        </w:rPr>
      </w:pPr>
      <w:r w:rsidRPr="00C6502F">
        <w:rPr>
          <w:rFonts w:asciiTheme="minorHAnsi" w:hAnsiTheme="minorHAnsi" w:cstheme="minorHAnsi"/>
        </w:rPr>
        <w:t>A patient is responsible for following health care facility rules and regulations affecting patient care and conduct.</w:t>
      </w:r>
    </w:p>
    <w:p w14:paraId="71F281B6" w14:textId="77777777" w:rsidR="000139FB" w:rsidRPr="00C6502F" w:rsidRDefault="000139FB" w:rsidP="000139FB">
      <w:pPr>
        <w:rPr>
          <w:rFonts w:asciiTheme="minorHAnsi" w:hAnsiTheme="minorHAnsi" w:cstheme="minorHAnsi"/>
        </w:rPr>
      </w:pPr>
      <w:r>
        <w:rPr>
          <w:rFonts w:asciiTheme="minorHAnsi" w:hAnsiTheme="minorHAnsi" w:cstheme="minorHAnsi"/>
        </w:rPr>
        <w:t>A patient is responsible for being respectful of all the healthcare professionals and staff, as well as other patients</w:t>
      </w:r>
    </w:p>
    <w:p w14:paraId="7F670592" w14:textId="77777777" w:rsidR="000139FB" w:rsidRPr="00C6502F" w:rsidRDefault="000139FB" w:rsidP="000139FB">
      <w:pPr>
        <w:rPr>
          <w:rFonts w:asciiTheme="minorHAnsi" w:hAnsiTheme="minorHAnsi" w:cstheme="minorHAnsi"/>
          <w:b/>
          <w:u w:val="single"/>
        </w:rPr>
      </w:pPr>
      <w:r w:rsidRPr="00C6502F">
        <w:rPr>
          <w:rFonts w:asciiTheme="minorHAnsi" w:hAnsiTheme="minorHAnsi" w:cstheme="minorHAnsi"/>
          <w:b/>
          <w:u w:val="single"/>
        </w:rPr>
        <w:t>If you need an interpreter:</w:t>
      </w:r>
    </w:p>
    <w:p w14:paraId="2E4DA5CE"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 xml:space="preserve">If you will need an interpreter, </w:t>
      </w:r>
      <w:r w:rsidRPr="00C6502F">
        <w:rPr>
          <w:rFonts w:asciiTheme="minorHAnsi" w:hAnsiTheme="minorHAnsi" w:cstheme="minorHAnsi"/>
          <w:b/>
        </w:rPr>
        <w:t>please let us know</w:t>
      </w:r>
      <w:r w:rsidRPr="00C6502F">
        <w:rPr>
          <w:rFonts w:asciiTheme="minorHAnsi" w:hAnsiTheme="minorHAnsi" w:cstheme="minorHAnsi"/>
        </w:rPr>
        <w:t xml:space="preserve"> and one </w:t>
      </w:r>
      <w:proofErr w:type="gramStart"/>
      <w:r w:rsidRPr="00C6502F">
        <w:rPr>
          <w:rFonts w:asciiTheme="minorHAnsi" w:hAnsiTheme="minorHAnsi" w:cstheme="minorHAnsi"/>
        </w:rPr>
        <w:t>will be provided</w:t>
      </w:r>
      <w:proofErr w:type="gramEnd"/>
      <w:r w:rsidRPr="00C6502F">
        <w:rPr>
          <w:rFonts w:asciiTheme="minorHAnsi" w:hAnsiTheme="minorHAnsi" w:cstheme="minorHAnsi"/>
        </w:rPr>
        <w:t xml:space="preserve"> for you.  If you have someone who can translate confidential, medical and financial information for you please </w:t>
      </w:r>
      <w:proofErr w:type="gramStart"/>
      <w:r w:rsidRPr="00C6502F">
        <w:rPr>
          <w:rFonts w:asciiTheme="minorHAnsi" w:hAnsiTheme="minorHAnsi" w:cstheme="minorHAnsi"/>
        </w:rPr>
        <w:t>make arrangements</w:t>
      </w:r>
      <w:proofErr w:type="gramEnd"/>
      <w:r w:rsidRPr="00C6502F">
        <w:rPr>
          <w:rFonts w:asciiTheme="minorHAnsi" w:hAnsiTheme="minorHAnsi" w:cstheme="minorHAnsi"/>
        </w:rPr>
        <w:t xml:space="preserve"> to have them accompany you on the day of your procedure.</w:t>
      </w:r>
    </w:p>
    <w:p w14:paraId="73DE9BBC" w14:textId="77777777" w:rsidR="000139FB" w:rsidRDefault="000139FB" w:rsidP="000139FB">
      <w:pPr>
        <w:rPr>
          <w:rFonts w:asciiTheme="minorHAnsi" w:hAnsiTheme="minorHAnsi" w:cstheme="minorHAnsi"/>
          <w:b/>
          <w:u w:val="single"/>
        </w:rPr>
      </w:pPr>
      <w:r w:rsidRPr="00C6502F">
        <w:rPr>
          <w:rFonts w:asciiTheme="minorHAnsi" w:hAnsiTheme="minorHAnsi" w:cstheme="minorHAnsi"/>
          <w:b/>
          <w:u w:val="single"/>
        </w:rPr>
        <w:t>Rights and Respect for Property and Person:</w:t>
      </w:r>
      <w:r w:rsidRPr="00C6502F">
        <w:rPr>
          <w:rFonts w:asciiTheme="minorHAnsi" w:hAnsiTheme="minorHAnsi" w:cstheme="minorHAnsi"/>
          <w:b/>
        </w:rPr>
        <w:t xml:space="preserve">                                                                                                                                            </w:t>
      </w:r>
      <w:r w:rsidRPr="00C6502F">
        <w:rPr>
          <w:rFonts w:asciiTheme="minorHAnsi" w:hAnsiTheme="minorHAnsi" w:cstheme="minorHAnsi"/>
          <w:b/>
          <w:u w:val="single"/>
        </w:rPr>
        <w:t xml:space="preserve">                                           </w:t>
      </w:r>
    </w:p>
    <w:p w14:paraId="3E097B93" w14:textId="77777777" w:rsidR="000139FB" w:rsidRDefault="000139FB" w:rsidP="000139FB">
      <w:pPr>
        <w:rPr>
          <w:rFonts w:asciiTheme="minorHAnsi" w:hAnsiTheme="minorHAnsi" w:cstheme="minorHAnsi"/>
        </w:rPr>
      </w:pPr>
      <w:r w:rsidRPr="00C6502F">
        <w:rPr>
          <w:rFonts w:asciiTheme="minorHAnsi" w:hAnsiTheme="minorHAnsi" w:cstheme="minorHAnsi"/>
          <w:b/>
          <w:i/>
        </w:rPr>
        <w:t>The patient has the right to:</w:t>
      </w:r>
      <w:r w:rsidRPr="00C6502F">
        <w:rPr>
          <w:rFonts w:asciiTheme="minorHAnsi" w:hAnsiTheme="minorHAnsi" w:cstheme="minorHAnsi"/>
        </w:rPr>
        <w:t xml:space="preserve">                                                                                                                                                                                                            </w:t>
      </w:r>
    </w:p>
    <w:p w14:paraId="48027B6C" w14:textId="77777777" w:rsidR="000139FB" w:rsidRDefault="000139FB" w:rsidP="000139FB">
      <w:pPr>
        <w:rPr>
          <w:rFonts w:asciiTheme="minorHAnsi" w:hAnsiTheme="minorHAnsi" w:cstheme="minorHAnsi"/>
        </w:rPr>
      </w:pPr>
      <w:r w:rsidRPr="00C6502F">
        <w:rPr>
          <w:rFonts w:asciiTheme="minorHAnsi" w:hAnsiTheme="minorHAnsi" w:cstheme="minorHAnsi"/>
        </w:rPr>
        <w:t xml:space="preserve">Exercise his or her rights without </w:t>
      </w:r>
      <w:proofErr w:type="gramStart"/>
      <w:r w:rsidRPr="00C6502F">
        <w:rPr>
          <w:rFonts w:asciiTheme="minorHAnsi" w:hAnsiTheme="minorHAnsi" w:cstheme="minorHAnsi"/>
        </w:rPr>
        <w:t>being subjected</w:t>
      </w:r>
      <w:proofErr w:type="gramEnd"/>
      <w:r w:rsidRPr="00C6502F">
        <w:rPr>
          <w:rFonts w:asciiTheme="minorHAnsi" w:hAnsiTheme="minorHAnsi" w:cstheme="minorHAnsi"/>
        </w:rPr>
        <w:t xml:space="preserve"> to discrimination or reprisal.                                                                                                                                                 </w:t>
      </w:r>
    </w:p>
    <w:p w14:paraId="0CD68F0C" w14:textId="2546A9A1" w:rsidR="000139FB" w:rsidRDefault="000139FB" w:rsidP="000139FB">
      <w:pPr>
        <w:rPr>
          <w:rFonts w:asciiTheme="minorHAnsi" w:hAnsiTheme="minorHAnsi" w:cstheme="minorHAnsi"/>
        </w:rPr>
      </w:pPr>
      <w:r w:rsidRPr="00C6502F">
        <w:rPr>
          <w:rFonts w:asciiTheme="minorHAnsi" w:hAnsiTheme="minorHAnsi" w:cstheme="minorHAnsi"/>
        </w:rPr>
        <w:t xml:space="preserve"> Voice a grievance regarding treatment or care that is, or fails to be furnished.                                                                                                                               </w:t>
      </w:r>
    </w:p>
    <w:p w14:paraId="1E3A6E44" w14:textId="77777777" w:rsidR="000139FB" w:rsidRPr="00C6502F" w:rsidRDefault="000139FB" w:rsidP="000139FB">
      <w:pPr>
        <w:rPr>
          <w:rFonts w:asciiTheme="minorHAnsi" w:hAnsiTheme="minorHAnsi" w:cstheme="minorHAnsi"/>
        </w:rPr>
      </w:pPr>
      <w:r w:rsidRPr="00C6502F">
        <w:rPr>
          <w:rFonts w:asciiTheme="minorHAnsi" w:hAnsiTheme="minorHAnsi" w:cstheme="minorHAnsi"/>
        </w:rPr>
        <w:t xml:space="preserve">Be fully informed about a treatment or procedure and the expected outcome before it </w:t>
      </w:r>
      <w:proofErr w:type="gramStart"/>
      <w:r w:rsidRPr="00C6502F">
        <w:rPr>
          <w:rFonts w:asciiTheme="minorHAnsi" w:hAnsiTheme="minorHAnsi" w:cstheme="minorHAnsi"/>
        </w:rPr>
        <w:t>is performed</w:t>
      </w:r>
      <w:proofErr w:type="gramEnd"/>
      <w:r w:rsidRPr="00C6502F">
        <w:rPr>
          <w:rFonts w:asciiTheme="minorHAnsi" w:hAnsiTheme="minorHAnsi" w:cstheme="minorHAnsi"/>
        </w:rPr>
        <w:t xml:space="preserve">. </w:t>
      </w:r>
    </w:p>
    <w:p w14:paraId="22E65DC2" w14:textId="0F0B7411" w:rsidR="000139FB" w:rsidRPr="005D14A2" w:rsidRDefault="000139FB" w:rsidP="000139FB">
      <w:pPr>
        <w:rPr>
          <w:rFonts w:asciiTheme="minorHAnsi" w:hAnsiTheme="minorHAnsi" w:cstheme="minorHAnsi"/>
        </w:rPr>
      </w:pPr>
      <w:r w:rsidRPr="00C6502F">
        <w:rPr>
          <w:rFonts w:asciiTheme="minorHAnsi" w:hAnsiTheme="minorHAnsi" w:cstheme="minorHAnsi"/>
        </w:rPr>
        <w:t xml:space="preserve">Confidentiality of personal medical information. </w:t>
      </w:r>
    </w:p>
    <w:p w14:paraId="7C3B8D68" w14:textId="77777777" w:rsidR="000139FB" w:rsidRDefault="000139FB" w:rsidP="000139FB">
      <w:pPr>
        <w:rPr>
          <w:rFonts w:asciiTheme="minorHAnsi" w:hAnsiTheme="minorHAnsi" w:cstheme="minorHAnsi"/>
          <w:b/>
          <w:u w:val="single"/>
        </w:rPr>
      </w:pPr>
      <w:r w:rsidRPr="00C6502F">
        <w:rPr>
          <w:rFonts w:asciiTheme="minorHAnsi" w:hAnsiTheme="minorHAnsi" w:cstheme="minorHAnsi"/>
          <w:b/>
          <w:u w:val="single"/>
        </w:rPr>
        <w:lastRenderedPageBreak/>
        <w:t xml:space="preserve">Privacy and Safety:                                                                                                                                                                                                                                      </w:t>
      </w:r>
    </w:p>
    <w:p w14:paraId="13ACD7E7" w14:textId="77777777" w:rsidR="000139FB" w:rsidRDefault="000139FB" w:rsidP="000139FB">
      <w:pPr>
        <w:rPr>
          <w:rFonts w:asciiTheme="minorHAnsi" w:hAnsiTheme="minorHAnsi" w:cstheme="minorHAnsi"/>
          <w:b/>
          <w:u w:val="single"/>
        </w:rPr>
      </w:pPr>
      <w:r w:rsidRPr="00C6502F">
        <w:rPr>
          <w:rFonts w:asciiTheme="minorHAnsi" w:hAnsiTheme="minorHAnsi" w:cstheme="minorHAnsi"/>
          <w:b/>
          <w:i/>
        </w:rPr>
        <w:t>The patient has the right to:</w:t>
      </w:r>
      <w:r w:rsidRPr="00C6502F">
        <w:rPr>
          <w:rFonts w:asciiTheme="minorHAnsi" w:hAnsiTheme="minorHAnsi" w:cstheme="minorHAnsi"/>
          <w:b/>
          <w:u w:val="single"/>
        </w:rPr>
        <w:t xml:space="preserve">                                                                                                                                                                                                             </w:t>
      </w:r>
    </w:p>
    <w:p w14:paraId="68E37BD4" w14:textId="77777777" w:rsidR="000139FB" w:rsidRDefault="000139FB" w:rsidP="000139FB">
      <w:pPr>
        <w:rPr>
          <w:rFonts w:asciiTheme="minorHAnsi" w:hAnsiTheme="minorHAnsi" w:cstheme="minorHAnsi"/>
        </w:rPr>
      </w:pPr>
      <w:r w:rsidRPr="00C6502F">
        <w:rPr>
          <w:rFonts w:asciiTheme="minorHAnsi" w:hAnsiTheme="minorHAnsi" w:cstheme="minorHAnsi"/>
        </w:rPr>
        <w:t xml:space="preserve">Personal privacy.                                                                                                                                                                                                                                  </w:t>
      </w:r>
    </w:p>
    <w:p w14:paraId="7A1255B8" w14:textId="77777777" w:rsidR="000139FB" w:rsidRDefault="000139FB" w:rsidP="000139FB">
      <w:pPr>
        <w:rPr>
          <w:rFonts w:asciiTheme="minorHAnsi" w:hAnsiTheme="minorHAnsi" w:cstheme="minorHAnsi"/>
          <w:b/>
          <w:u w:val="single"/>
        </w:rPr>
      </w:pPr>
      <w:r w:rsidRPr="00C6502F">
        <w:rPr>
          <w:rFonts w:asciiTheme="minorHAnsi" w:hAnsiTheme="minorHAnsi" w:cstheme="minorHAnsi"/>
        </w:rPr>
        <w:t>Receive care in a safe setting.</w:t>
      </w:r>
      <w:r w:rsidRPr="00C6502F">
        <w:rPr>
          <w:rFonts w:asciiTheme="minorHAnsi" w:hAnsiTheme="minorHAnsi" w:cstheme="minorHAnsi"/>
          <w:b/>
          <w:u w:val="single"/>
        </w:rPr>
        <w:t xml:space="preserve">                                                                                                                                                                                                                    </w:t>
      </w:r>
    </w:p>
    <w:p w14:paraId="2C6F6EA7" w14:textId="77777777" w:rsidR="000139FB" w:rsidRPr="00C6502F" w:rsidRDefault="000139FB" w:rsidP="000139FB">
      <w:pPr>
        <w:rPr>
          <w:rFonts w:asciiTheme="minorHAnsi" w:hAnsiTheme="minorHAnsi" w:cstheme="minorHAnsi"/>
          <w:b/>
          <w:u w:val="single"/>
        </w:rPr>
      </w:pPr>
      <w:r w:rsidRPr="00C6502F">
        <w:rPr>
          <w:rFonts w:asciiTheme="minorHAnsi" w:hAnsiTheme="minorHAnsi" w:cstheme="minorHAnsi"/>
        </w:rPr>
        <w:t>Be free from all forms of abuse or harassment.</w:t>
      </w:r>
    </w:p>
    <w:p w14:paraId="7D54F3CD" w14:textId="7CA33259" w:rsidR="004D57A8" w:rsidRDefault="004D57A8" w:rsidP="004D57A8">
      <w:pPr>
        <w:spacing w:after="0" w:line="276" w:lineRule="auto"/>
        <w:rPr>
          <w:rFonts w:asciiTheme="minorHAnsi" w:hAnsiTheme="minorHAnsi"/>
          <w:color w:val="auto"/>
          <w:sz w:val="20"/>
          <w:szCs w:val="20"/>
        </w:rPr>
      </w:pPr>
    </w:p>
    <w:p w14:paraId="02B53447" w14:textId="3AE19444" w:rsidR="004D57A8" w:rsidRPr="004D57A8" w:rsidRDefault="004D57A8" w:rsidP="004D57A8">
      <w:pPr>
        <w:rPr>
          <w:rFonts w:asciiTheme="minorHAnsi" w:hAnsiTheme="minorHAnsi"/>
          <w:b/>
          <w:sz w:val="20"/>
          <w:szCs w:val="20"/>
          <w:u w:val="single"/>
        </w:rPr>
      </w:pPr>
      <w:r w:rsidRPr="004D57A8">
        <w:rPr>
          <w:rFonts w:asciiTheme="minorHAnsi" w:hAnsiTheme="minorHAnsi"/>
          <w:b/>
          <w:sz w:val="20"/>
          <w:szCs w:val="20"/>
          <w:u w:val="single"/>
        </w:rPr>
        <w:t>Statement of Nondiscrimination: </w:t>
      </w:r>
    </w:p>
    <w:p w14:paraId="03127668" w14:textId="2BE8B92A" w:rsidR="001B19A1" w:rsidRPr="004D57A8" w:rsidRDefault="001B19A1" w:rsidP="004D57A8">
      <w:pPr>
        <w:spacing w:after="0" w:line="276" w:lineRule="auto"/>
        <w:rPr>
          <w:rFonts w:asciiTheme="minorHAnsi" w:hAnsiTheme="minorHAnsi"/>
          <w:color w:val="auto"/>
          <w:kern w:val="0"/>
          <w:sz w:val="20"/>
          <w:szCs w:val="20"/>
        </w:rPr>
      </w:pPr>
      <w:r w:rsidRPr="004D57A8">
        <w:rPr>
          <w:rFonts w:asciiTheme="minorHAnsi" w:hAnsiTheme="minorHAnsi"/>
          <w:color w:val="auto"/>
          <w:sz w:val="20"/>
          <w:szCs w:val="20"/>
        </w:rPr>
        <w:t xml:space="preserve">Eye Surgery and Laser Center of Sebring complies with applicable Federal civil rights laws and does not discriminate </w:t>
      </w:r>
      <w:proofErr w:type="gramStart"/>
      <w:r w:rsidRPr="004D57A8">
        <w:rPr>
          <w:rFonts w:asciiTheme="minorHAnsi" w:hAnsiTheme="minorHAnsi"/>
          <w:color w:val="auto"/>
          <w:sz w:val="20"/>
          <w:szCs w:val="20"/>
        </w:rPr>
        <w:t>on the basis of</w:t>
      </w:r>
      <w:proofErr w:type="gramEnd"/>
      <w:r w:rsidRPr="004D57A8">
        <w:rPr>
          <w:rFonts w:asciiTheme="minorHAnsi" w:hAnsiTheme="minorHAnsi"/>
          <w:color w:val="auto"/>
          <w:sz w:val="20"/>
          <w:szCs w:val="20"/>
        </w:rPr>
        <w:t xml:space="preserve"> race, color, national origin, age, disability, or sex.</w:t>
      </w:r>
    </w:p>
    <w:p w14:paraId="765530D8" w14:textId="2075056D" w:rsidR="001B19A1" w:rsidRPr="004D57A8" w:rsidRDefault="001B19A1" w:rsidP="004D57A8">
      <w:pPr>
        <w:autoSpaceDE w:val="0"/>
        <w:autoSpaceDN w:val="0"/>
        <w:spacing w:after="0" w:line="276" w:lineRule="auto"/>
        <w:rPr>
          <w:rFonts w:asciiTheme="minorHAnsi" w:hAnsiTheme="minorHAnsi"/>
          <w:color w:val="auto"/>
          <w:sz w:val="20"/>
          <w:szCs w:val="20"/>
          <w:lang w:val="es-ES"/>
        </w:rPr>
      </w:pPr>
      <w:r w:rsidRPr="004D57A8">
        <w:rPr>
          <w:rFonts w:asciiTheme="minorHAnsi" w:hAnsiTheme="minorHAnsi"/>
          <w:color w:val="auto"/>
          <w:sz w:val="20"/>
          <w:szCs w:val="20"/>
        </w:rPr>
        <w:t xml:space="preserve">Eye Surgery and Laser Center of Sebring </w:t>
      </w:r>
      <w:r w:rsidRPr="004D57A8">
        <w:rPr>
          <w:rFonts w:asciiTheme="minorHAnsi" w:hAnsiTheme="minorHAnsi"/>
          <w:color w:val="auto"/>
          <w:sz w:val="20"/>
          <w:szCs w:val="20"/>
          <w:lang w:val="es-ES"/>
        </w:rPr>
        <w:t xml:space="preserve">cumple con las leyes federales de derechos civiles aplicables y no discrimina por motivos de raza, color, nacionalidad, edad, discapacidad o sexo. </w:t>
      </w:r>
    </w:p>
    <w:p w14:paraId="3D3FD019" w14:textId="62F09521" w:rsidR="001B19A1" w:rsidRPr="004D57A8" w:rsidRDefault="001B19A1" w:rsidP="004D57A8">
      <w:pPr>
        <w:widowControl w:val="0"/>
        <w:autoSpaceDE w:val="0"/>
        <w:autoSpaceDN w:val="0"/>
        <w:adjustRightInd w:val="0"/>
        <w:spacing w:after="0" w:line="276" w:lineRule="auto"/>
        <w:rPr>
          <w:rFonts w:asciiTheme="minorHAnsi" w:hAnsiTheme="minorHAnsi"/>
          <w:b/>
          <w:bCs/>
          <w:color w:val="auto"/>
          <w:kern w:val="0"/>
          <w:sz w:val="20"/>
          <w:szCs w:val="20"/>
        </w:rPr>
      </w:pPr>
      <w:r w:rsidRPr="004D57A8">
        <w:rPr>
          <w:rFonts w:asciiTheme="minorHAnsi" w:hAnsiTheme="minorHAnsi"/>
          <w:color w:val="auto"/>
          <w:sz w:val="20"/>
          <w:szCs w:val="20"/>
        </w:rPr>
        <w:t xml:space="preserve">Eye Surgery and Laser Center of Sebring </w:t>
      </w:r>
      <w:r w:rsidRPr="004D57A8">
        <w:rPr>
          <w:rFonts w:asciiTheme="minorHAnsi" w:hAnsiTheme="minorHAnsi"/>
          <w:color w:val="auto"/>
          <w:kern w:val="0"/>
          <w:sz w:val="20"/>
          <w:szCs w:val="20"/>
          <w:lang w:val="fr"/>
        </w:rPr>
        <w:t xml:space="preserve">respecte les </w:t>
      </w:r>
      <w:proofErr w:type="gramStart"/>
      <w:r w:rsidRPr="004D57A8">
        <w:rPr>
          <w:rFonts w:asciiTheme="minorHAnsi" w:hAnsiTheme="minorHAnsi"/>
          <w:color w:val="auto"/>
          <w:kern w:val="0"/>
          <w:sz w:val="20"/>
          <w:szCs w:val="20"/>
          <w:lang w:val="fr"/>
        </w:rPr>
        <w:t>lois</w:t>
      </w:r>
      <w:proofErr w:type="gramEnd"/>
      <w:r w:rsidRPr="004D57A8">
        <w:rPr>
          <w:rFonts w:asciiTheme="minorHAnsi" w:hAnsiTheme="minorHAnsi"/>
          <w:color w:val="auto"/>
          <w:kern w:val="0"/>
          <w:sz w:val="20"/>
          <w:szCs w:val="20"/>
          <w:lang w:val="fr"/>
        </w:rPr>
        <w:t xml:space="preserve"> fédérales en vigueur relatives aux droits civiques et ne pratique aucune discrimination basée sur la race, la couleur de peau, l'origine nationale, l'âge, le sexe ou un handicap.  </w:t>
      </w:r>
    </w:p>
    <w:p w14:paraId="541F22C7" w14:textId="2D3194C1" w:rsidR="001B19A1" w:rsidRPr="004D57A8" w:rsidRDefault="001B19A1" w:rsidP="004D57A8">
      <w:pPr>
        <w:autoSpaceDE w:val="0"/>
        <w:autoSpaceDN w:val="0"/>
        <w:spacing w:after="0" w:line="276" w:lineRule="auto"/>
        <w:rPr>
          <w:rFonts w:asciiTheme="minorHAnsi" w:eastAsia="PMingLiU" w:hAnsiTheme="minorHAnsi"/>
          <w:sz w:val="20"/>
          <w:szCs w:val="20"/>
          <w:lang w:eastAsia="zh-TW"/>
        </w:rPr>
      </w:pPr>
      <w:r w:rsidRPr="004D57A8">
        <w:rPr>
          <w:rFonts w:asciiTheme="minorHAnsi" w:hAnsiTheme="minorHAnsi"/>
          <w:color w:val="auto"/>
          <w:sz w:val="20"/>
          <w:szCs w:val="20"/>
        </w:rPr>
        <w:t xml:space="preserve">Eye Surgery and Laser Center of Sebring </w:t>
      </w:r>
      <w:r w:rsidRPr="004D57A8">
        <w:rPr>
          <w:rFonts w:asciiTheme="minorHAnsi" w:eastAsia="PMingLiU" w:hAnsiTheme="minorHAnsi"/>
          <w:sz w:val="20"/>
          <w:szCs w:val="20"/>
          <w:lang w:eastAsia="zh-TW"/>
        </w:rPr>
        <w:t>遵守適用的聯邦民權法律規定，不因種族、膚色、民族血統、年齡、殘障或性別而歧視任何人。</w:t>
      </w:r>
      <w:r w:rsidRPr="004D57A8">
        <w:rPr>
          <w:rFonts w:asciiTheme="minorHAnsi" w:eastAsia="PMingLiU" w:hAnsiTheme="minorHAnsi"/>
          <w:sz w:val="20"/>
          <w:szCs w:val="20"/>
          <w:lang w:eastAsia="zh-TW"/>
        </w:rPr>
        <w:t xml:space="preserve">  </w:t>
      </w:r>
    </w:p>
    <w:p w14:paraId="7AA78DE6" w14:textId="77777777" w:rsidR="000139FB" w:rsidRPr="004D57A8" w:rsidRDefault="000139FB" w:rsidP="004D57A8">
      <w:pPr>
        <w:spacing w:after="0"/>
        <w:rPr>
          <w:rFonts w:asciiTheme="minorHAnsi" w:hAnsiTheme="minorHAnsi" w:cstheme="minorHAnsi"/>
          <w:b/>
          <w:sz w:val="20"/>
          <w:szCs w:val="20"/>
          <w:u w:val="single"/>
        </w:rPr>
      </w:pPr>
    </w:p>
    <w:p w14:paraId="49F4CB6B" w14:textId="77777777" w:rsidR="000139FB" w:rsidRPr="00C6502F" w:rsidRDefault="000139FB" w:rsidP="000139FB">
      <w:pPr>
        <w:rPr>
          <w:rFonts w:asciiTheme="minorHAnsi" w:hAnsiTheme="minorHAnsi" w:cstheme="minorHAnsi"/>
          <w:b/>
          <w:u w:val="single"/>
        </w:rPr>
      </w:pPr>
      <w:r w:rsidRPr="00C6502F">
        <w:rPr>
          <w:rFonts w:asciiTheme="minorHAnsi" w:hAnsiTheme="minorHAnsi" w:cstheme="minorHAnsi"/>
          <w:b/>
          <w:u w:val="single"/>
        </w:rPr>
        <w:t>Advance Directives:</w:t>
      </w:r>
    </w:p>
    <w:p w14:paraId="4F2C9E0A" w14:textId="77777777" w:rsidR="000139FB" w:rsidRPr="00C6502F" w:rsidRDefault="000139FB" w:rsidP="000139FB">
      <w:pPr>
        <w:rPr>
          <w:rFonts w:asciiTheme="minorHAnsi" w:hAnsiTheme="minorHAnsi" w:cstheme="minorHAnsi"/>
          <w:b/>
          <w:i/>
        </w:rPr>
      </w:pPr>
      <w:r w:rsidRPr="00C6502F">
        <w:rPr>
          <w:rFonts w:asciiTheme="minorHAnsi" w:hAnsiTheme="minorHAnsi" w:cstheme="minorHAnsi"/>
          <w:b/>
          <w:i/>
        </w:rPr>
        <w:t xml:space="preserve">You have the right to information regarding advance directives, this facility’s policy on advance directives, and information regarding state regulations concerning advance directives.  Applicable state forms are available from the center and </w:t>
      </w:r>
      <w:proofErr w:type="gramStart"/>
      <w:r w:rsidRPr="00C6502F">
        <w:rPr>
          <w:rFonts w:asciiTheme="minorHAnsi" w:hAnsiTheme="minorHAnsi" w:cstheme="minorHAnsi"/>
          <w:b/>
          <w:i/>
        </w:rPr>
        <w:t>will be provided</w:t>
      </w:r>
      <w:proofErr w:type="gramEnd"/>
      <w:r w:rsidRPr="00C6502F">
        <w:rPr>
          <w:rFonts w:asciiTheme="minorHAnsi" w:hAnsiTheme="minorHAnsi" w:cstheme="minorHAnsi"/>
          <w:b/>
          <w:i/>
        </w:rPr>
        <w:t xml:space="preserve"> upon request.</w:t>
      </w:r>
    </w:p>
    <w:p w14:paraId="7DB7BB1F" w14:textId="77777777" w:rsidR="000139FB" w:rsidRPr="00C6502F" w:rsidRDefault="000139FB" w:rsidP="000139FB">
      <w:pPr>
        <w:autoSpaceDE w:val="0"/>
        <w:autoSpaceDN w:val="0"/>
        <w:adjustRightInd w:val="0"/>
        <w:rPr>
          <w:rFonts w:asciiTheme="minorHAnsi" w:eastAsia="Calibri" w:hAnsiTheme="minorHAnsi" w:cstheme="minorHAnsi"/>
        </w:rPr>
      </w:pPr>
      <w:r w:rsidRPr="00C6502F">
        <w:rPr>
          <w:rFonts w:asciiTheme="minorHAnsi" w:eastAsia="Calibri" w:hAnsiTheme="minorHAnsi" w:cstheme="minorHAnsi"/>
        </w:rPr>
        <w:t xml:space="preserve">When a person becomes unable to make decisions due to a physical or mental change or condition, they </w:t>
      </w:r>
      <w:proofErr w:type="gramStart"/>
      <w:r w:rsidRPr="00C6502F">
        <w:rPr>
          <w:rFonts w:asciiTheme="minorHAnsi" w:eastAsia="Calibri" w:hAnsiTheme="minorHAnsi" w:cstheme="minorHAnsi"/>
        </w:rPr>
        <w:t>are considered</w:t>
      </w:r>
      <w:proofErr w:type="gramEnd"/>
      <w:r w:rsidRPr="00C6502F">
        <w:rPr>
          <w:rFonts w:asciiTheme="minorHAnsi" w:eastAsia="Calibri" w:hAnsiTheme="minorHAnsi" w:cstheme="minorHAnsi"/>
        </w:rPr>
        <w:t xml:space="preserve"> incapacitated. </w:t>
      </w:r>
      <w:proofErr w:type="gramStart"/>
      <w:r w:rsidRPr="00C6502F">
        <w:rPr>
          <w:rFonts w:asciiTheme="minorHAnsi" w:eastAsia="Calibri" w:hAnsiTheme="minorHAnsi" w:cstheme="minorHAnsi"/>
        </w:rPr>
        <w:t>To make sure that an incapacitated person’s decisions about health care will still be respected, the Florida legislature enacted legislation pertaining to health care advance directives (Chapter 765, Florida Statutes).The law recognizes the right of a competent adult to make an advance directive instructing his or her physician to provide, withhold, or withdraw life-prolonging procedures; to designate another individual to make treatment decisions if the person becomes unable to make his or her own decisions; and/or to indicate the desire to make an anatomical donation after death.</w:t>
      </w:r>
      <w:proofErr w:type="gramEnd"/>
      <w:r w:rsidRPr="00C6502F">
        <w:rPr>
          <w:rFonts w:asciiTheme="minorHAnsi" w:eastAsia="Calibri" w:hAnsiTheme="minorHAnsi" w:cstheme="minorHAnsi"/>
        </w:rPr>
        <w:t xml:space="preserve"> The state rules that address this include 58A-2.0232, 59A-3.254, 59A-4.106, 59A-8.0245, and 59A-12.013, Florida Administrative Code and Florida statute Title XLIV, Chapter 765. </w:t>
      </w:r>
    </w:p>
    <w:p w14:paraId="0C929E22" w14:textId="11F0BE80" w:rsidR="000139FB" w:rsidRPr="00274486" w:rsidRDefault="000139FB" w:rsidP="000139FB">
      <w:pPr>
        <w:widowControl w:val="0"/>
        <w:rPr>
          <w:rFonts w:asciiTheme="minorHAnsi" w:hAnsiTheme="minorHAnsi" w:cstheme="minorHAnsi"/>
          <w:sz w:val="22"/>
          <w:szCs w:val="20"/>
        </w:rPr>
      </w:pPr>
      <w:r w:rsidRPr="000139FB">
        <w:rPr>
          <w:rFonts w:asciiTheme="minorHAnsi" w:hAnsiTheme="minorHAnsi" w:cstheme="minorHAnsi"/>
          <w:color w:val="auto"/>
          <w:sz w:val="22"/>
          <w:szCs w:val="20"/>
        </w:rPr>
        <w:t>Eye Surgery and Laser Center of Sebring respects the right of patients to make inf</w:t>
      </w:r>
      <w:r w:rsidRPr="00274486">
        <w:rPr>
          <w:rFonts w:asciiTheme="minorHAnsi" w:hAnsiTheme="minorHAnsi" w:cstheme="minorHAnsi"/>
          <w:sz w:val="22"/>
          <w:szCs w:val="20"/>
        </w:rPr>
        <w:t xml:space="preserve">ormed decisions regarding their care.  The Center has adopted the position that an ambulatory surgery center setting is </w:t>
      </w:r>
      <w:proofErr w:type="gramStart"/>
      <w:r w:rsidRPr="00274486">
        <w:rPr>
          <w:rFonts w:asciiTheme="minorHAnsi" w:hAnsiTheme="minorHAnsi" w:cstheme="minorHAnsi"/>
          <w:sz w:val="22"/>
          <w:szCs w:val="20"/>
        </w:rPr>
        <w:t>not</w:t>
      </w:r>
      <w:proofErr w:type="gramEnd"/>
      <w:r w:rsidRPr="00274486">
        <w:rPr>
          <w:rFonts w:asciiTheme="minorHAnsi" w:hAnsiTheme="minorHAnsi" w:cstheme="minorHAnsi"/>
          <w:sz w:val="22"/>
          <w:szCs w:val="20"/>
        </w:rPr>
        <w:t xml:space="preserve"> the </w:t>
      </w:r>
      <w:proofErr w:type="gramStart"/>
      <w:r w:rsidRPr="00274486">
        <w:rPr>
          <w:rFonts w:asciiTheme="minorHAnsi" w:hAnsiTheme="minorHAnsi" w:cstheme="minorHAnsi"/>
          <w:sz w:val="22"/>
          <w:szCs w:val="20"/>
        </w:rPr>
        <w:t>most appropriate</w:t>
      </w:r>
      <w:proofErr w:type="gramEnd"/>
      <w:r w:rsidRPr="00274486">
        <w:rPr>
          <w:rFonts w:asciiTheme="minorHAnsi" w:hAnsiTheme="minorHAnsi" w:cstheme="minorHAnsi"/>
          <w:sz w:val="22"/>
          <w:szCs w:val="20"/>
        </w:rPr>
        <w:t xml:space="preserve"> setting for end of life decisions.   Therefore, it is the policy of this surgery center that in the absence of an applicable properly executed Advance Directive, if there is deterioration in the patient’s condition during treatment at the surgery center, the personnel at the center will initiate resuscitative or other stabilizing measures.  The patient </w:t>
      </w:r>
      <w:proofErr w:type="gramStart"/>
      <w:r w:rsidRPr="00274486">
        <w:rPr>
          <w:rFonts w:asciiTheme="minorHAnsi" w:hAnsiTheme="minorHAnsi" w:cstheme="minorHAnsi"/>
          <w:sz w:val="22"/>
          <w:szCs w:val="20"/>
        </w:rPr>
        <w:t>will be transferred</w:t>
      </w:r>
      <w:proofErr w:type="gramEnd"/>
      <w:r w:rsidRPr="00274486">
        <w:rPr>
          <w:rFonts w:asciiTheme="minorHAnsi" w:hAnsiTheme="minorHAnsi" w:cstheme="minorHAnsi"/>
          <w:sz w:val="22"/>
          <w:szCs w:val="20"/>
        </w:rPr>
        <w:t xml:space="preserve"> to an acute care hospital, where further treatment decisions will be made. </w:t>
      </w:r>
    </w:p>
    <w:p w14:paraId="6FC93A37" w14:textId="77777777" w:rsidR="000139FB" w:rsidRPr="00274486" w:rsidRDefault="000139FB" w:rsidP="000139FB">
      <w:pPr>
        <w:widowControl w:val="0"/>
        <w:rPr>
          <w:rFonts w:asciiTheme="minorHAnsi" w:hAnsiTheme="minorHAnsi" w:cstheme="minorHAnsi"/>
          <w:sz w:val="22"/>
          <w:szCs w:val="20"/>
        </w:rPr>
      </w:pPr>
      <w:r w:rsidRPr="00274486">
        <w:rPr>
          <w:rFonts w:asciiTheme="minorHAnsi" w:hAnsiTheme="minorHAnsi" w:cstheme="minorHAnsi"/>
          <w:sz w:val="22"/>
          <w:szCs w:val="20"/>
        </w:rPr>
        <w:t>If the patient has Advance Directives which have been provided to the surgery center that impact resuscitative measures being taken, we will discuss the treatment plan with the patient and his/her physician to determine the appropriate course of action to be taken regarding the patient’s care.</w:t>
      </w:r>
    </w:p>
    <w:p w14:paraId="30D82710" w14:textId="64BBEBD5" w:rsidR="00B5243B" w:rsidRPr="00EE66EE" w:rsidRDefault="00B5243B" w:rsidP="00F62676">
      <w:pPr>
        <w:widowControl w:val="0"/>
        <w:spacing w:line="240" w:lineRule="auto"/>
        <w:jc w:val="both"/>
        <w:rPr>
          <w:rFonts w:asciiTheme="minorHAnsi" w:hAnsiTheme="minorHAnsi" w:cstheme="minorHAnsi"/>
          <w:b/>
          <w:bCs/>
          <w:sz w:val="20"/>
          <w:szCs w:val="20"/>
          <w:u w:val="single"/>
        </w:rPr>
      </w:pPr>
      <w:r w:rsidRPr="00EE66EE">
        <w:rPr>
          <w:rFonts w:asciiTheme="minorHAnsi" w:hAnsiTheme="minorHAnsi" w:cstheme="minorHAnsi"/>
          <w:b/>
          <w:bCs/>
          <w:sz w:val="20"/>
          <w:szCs w:val="20"/>
          <w:u w:val="single"/>
        </w:rPr>
        <w:lastRenderedPageBreak/>
        <w:t>Complaints/Grievances:</w:t>
      </w:r>
      <w:r w:rsidRPr="00EE66EE">
        <w:rPr>
          <w:rFonts w:asciiTheme="minorHAnsi" w:hAnsiTheme="minorHAnsi" w:cstheme="minorHAnsi"/>
          <w:sz w:val="20"/>
          <w:szCs w:val="20"/>
        </w:rPr>
        <w:t xml:space="preserve"> If you have a problem or complaint, please speak to one of our staff to address your concern.  If necessary, your problem </w:t>
      </w:r>
      <w:proofErr w:type="gramStart"/>
      <w:r w:rsidRPr="00EE66EE">
        <w:rPr>
          <w:rFonts w:asciiTheme="minorHAnsi" w:hAnsiTheme="minorHAnsi" w:cstheme="minorHAnsi"/>
          <w:sz w:val="20"/>
          <w:szCs w:val="20"/>
        </w:rPr>
        <w:t>will be advanced</w:t>
      </w:r>
      <w:proofErr w:type="gramEnd"/>
      <w:r w:rsidRPr="00EE66EE">
        <w:rPr>
          <w:rFonts w:asciiTheme="minorHAnsi" w:hAnsiTheme="minorHAnsi" w:cstheme="minorHAnsi"/>
          <w:sz w:val="20"/>
          <w:szCs w:val="20"/>
        </w:rPr>
        <w:t xml:space="preserve"> to center management for resolution.  You have the right to have your verbal or written grievances investigated and to receive written notification of actions taken. </w:t>
      </w:r>
    </w:p>
    <w:p w14:paraId="30D82711" w14:textId="0D5BCE88" w:rsidR="00B5243B" w:rsidRDefault="00B5243B" w:rsidP="00F62676">
      <w:pPr>
        <w:widowControl w:val="0"/>
        <w:spacing w:line="240" w:lineRule="auto"/>
        <w:rPr>
          <w:rFonts w:asciiTheme="minorHAnsi" w:hAnsiTheme="minorHAnsi" w:cstheme="minorHAnsi"/>
          <w:sz w:val="20"/>
          <w:szCs w:val="20"/>
        </w:rPr>
      </w:pPr>
      <w:r w:rsidRPr="00EE66EE">
        <w:rPr>
          <w:rFonts w:asciiTheme="minorHAnsi" w:hAnsiTheme="minorHAnsi" w:cstheme="minorHAnsi"/>
          <w:sz w:val="20"/>
          <w:szCs w:val="20"/>
        </w:rPr>
        <w:t>The following are the names and/or agencies you may contact:</w:t>
      </w:r>
    </w:p>
    <w:p w14:paraId="160EE5CA" w14:textId="03F59DF2" w:rsidR="00D02ED4" w:rsidRPr="00D02ED4" w:rsidRDefault="00D02ED4" w:rsidP="00D02ED4">
      <w:pPr>
        <w:widowControl w:val="0"/>
        <w:spacing w:after="0" w:line="240" w:lineRule="auto"/>
        <w:rPr>
          <w:rFonts w:asciiTheme="minorHAnsi" w:hAnsiTheme="minorHAnsi" w:cstheme="minorHAnsi"/>
          <w:color w:val="auto"/>
          <w:sz w:val="22"/>
          <w:szCs w:val="20"/>
        </w:rPr>
      </w:pPr>
      <w:r>
        <w:rPr>
          <w:rFonts w:asciiTheme="minorHAnsi" w:hAnsiTheme="minorHAnsi" w:cstheme="minorHAnsi"/>
          <w:color w:val="auto"/>
          <w:sz w:val="22"/>
          <w:szCs w:val="20"/>
        </w:rPr>
        <w:t>Elizabeth Santiago, RN</w:t>
      </w:r>
    </w:p>
    <w:p w14:paraId="05012F25" w14:textId="77777777" w:rsidR="00132FFA" w:rsidRDefault="005D14A2" w:rsidP="00F62676">
      <w:pPr>
        <w:widowControl w:val="0"/>
        <w:spacing w:after="0" w:line="240" w:lineRule="auto"/>
        <w:rPr>
          <w:rFonts w:asciiTheme="minorHAnsi" w:hAnsiTheme="minorHAnsi" w:cstheme="minorHAnsi"/>
          <w:color w:val="auto"/>
          <w:sz w:val="22"/>
          <w:szCs w:val="20"/>
        </w:rPr>
      </w:pPr>
      <w:r w:rsidRPr="000139FB">
        <w:rPr>
          <w:rFonts w:asciiTheme="minorHAnsi" w:hAnsiTheme="minorHAnsi" w:cstheme="minorHAnsi"/>
          <w:color w:val="auto"/>
          <w:sz w:val="22"/>
          <w:szCs w:val="20"/>
        </w:rPr>
        <w:t>Eye Surgery and Laser Center of Sebring</w:t>
      </w:r>
    </w:p>
    <w:p w14:paraId="0D33D8BB" w14:textId="4A833BCF" w:rsidR="004D57A8" w:rsidRDefault="00B5243B" w:rsidP="00F62676">
      <w:pPr>
        <w:widowControl w:val="0"/>
        <w:spacing w:after="0" w:line="240" w:lineRule="auto"/>
        <w:rPr>
          <w:rFonts w:asciiTheme="minorHAnsi" w:hAnsiTheme="minorHAnsi" w:cstheme="minorHAnsi"/>
          <w:bCs/>
          <w:color w:val="auto"/>
          <w:sz w:val="20"/>
          <w:szCs w:val="20"/>
        </w:rPr>
      </w:pPr>
      <w:r w:rsidRPr="00EE66EE">
        <w:rPr>
          <w:rFonts w:asciiTheme="minorHAnsi" w:hAnsiTheme="minorHAnsi" w:cstheme="minorHAnsi"/>
          <w:bCs/>
          <w:color w:val="auto"/>
          <w:sz w:val="20"/>
          <w:szCs w:val="20"/>
        </w:rPr>
        <w:t>5030 US #27 North</w:t>
      </w:r>
    </w:p>
    <w:p w14:paraId="30D82713" w14:textId="728AA0BB" w:rsidR="00B5243B" w:rsidRPr="00EE66EE" w:rsidRDefault="00B5243B" w:rsidP="00F62676">
      <w:pPr>
        <w:widowControl w:val="0"/>
        <w:spacing w:after="0" w:line="240" w:lineRule="auto"/>
        <w:rPr>
          <w:rFonts w:asciiTheme="minorHAnsi" w:hAnsiTheme="minorHAnsi" w:cstheme="minorHAnsi"/>
          <w:bCs/>
          <w:color w:val="auto"/>
          <w:sz w:val="20"/>
          <w:szCs w:val="20"/>
        </w:rPr>
      </w:pPr>
      <w:r w:rsidRPr="00EE66EE">
        <w:rPr>
          <w:rFonts w:asciiTheme="minorHAnsi" w:hAnsiTheme="minorHAnsi" w:cstheme="minorHAnsi"/>
          <w:bCs/>
          <w:color w:val="auto"/>
          <w:sz w:val="20"/>
          <w:szCs w:val="20"/>
        </w:rPr>
        <w:t>Sebring, Florida 33870</w:t>
      </w:r>
    </w:p>
    <w:p w14:paraId="30D82714" w14:textId="11B729BE" w:rsidR="00B5243B" w:rsidRPr="00EE66EE" w:rsidRDefault="00B5243B" w:rsidP="00F62676">
      <w:pPr>
        <w:widowControl w:val="0"/>
        <w:spacing w:after="0" w:line="240" w:lineRule="auto"/>
        <w:rPr>
          <w:rFonts w:asciiTheme="minorHAnsi" w:hAnsiTheme="minorHAnsi" w:cstheme="minorHAnsi"/>
          <w:bCs/>
          <w:color w:val="auto"/>
          <w:sz w:val="20"/>
          <w:szCs w:val="20"/>
        </w:rPr>
      </w:pPr>
      <w:r w:rsidRPr="00EE66EE">
        <w:rPr>
          <w:rFonts w:asciiTheme="minorHAnsi" w:hAnsiTheme="minorHAnsi" w:cstheme="minorHAnsi"/>
          <w:bCs/>
          <w:color w:val="auto"/>
          <w:sz w:val="20"/>
          <w:szCs w:val="20"/>
        </w:rPr>
        <w:t>863 385-1074</w:t>
      </w:r>
    </w:p>
    <w:p w14:paraId="4D7FA010" w14:textId="77777777" w:rsidR="000139FB" w:rsidRDefault="000139FB" w:rsidP="00A86C32">
      <w:pPr>
        <w:rPr>
          <w:rFonts w:asciiTheme="minorHAnsi" w:hAnsiTheme="minorHAnsi" w:cstheme="minorHAnsi"/>
          <w:sz w:val="20"/>
          <w:szCs w:val="20"/>
        </w:rPr>
      </w:pPr>
    </w:p>
    <w:p w14:paraId="30D8271E" w14:textId="77777777" w:rsidR="00B5243B" w:rsidRPr="00EE66EE" w:rsidRDefault="00B5243B" w:rsidP="00A86C32">
      <w:pPr>
        <w:rPr>
          <w:rFonts w:asciiTheme="minorHAnsi" w:hAnsiTheme="minorHAnsi" w:cstheme="minorHAnsi"/>
          <w:b/>
          <w:bCs/>
          <w:sz w:val="20"/>
          <w:szCs w:val="20"/>
        </w:rPr>
      </w:pPr>
      <w:r w:rsidRPr="00EE66EE">
        <w:rPr>
          <w:rFonts w:asciiTheme="minorHAnsi" w:hAnsiTheme="minorHAnsi" w:cstheme="minorHAnsi"/>
          <w:sz w:val="20"/>
          <w:szCs w:val="20"/>
        </w:rPr>
        <w:t>You may contact the state to report a complaint:</w:t>
      </w:r>
    </w:p>
    <w:p w14:paraId="30D8271F" w14:textId="77777777" w:rsidR="00B5243B" w:rsidRPr="005D14A2" w:rsidRDefault="00B5243B" w:rsidP="004D57A8">
      <w:pPr>
        <w:spacing w:after="0"/>
        <w:rPr>
          <w:rFonts w:asciiTheme="minorHAnsi" w:hAnsiTheme="minorHAnsi" w:cstheme="minorHAnsi"/>
          <w:b/>
          <w:sz w:val="20"/>
          <w:szCs w:val="20"/>
        </w:rPr>
      </w:pPr>
      <w:r w:rsidRPr="005D14A2">
        <w:rPr>
          <w:rFonts w:asciiTheme="minorHAnsi" w:hAnsiTheme="minorHAnsi" w:cstheme="minorHAnsi"/>
          <w:b/>
          <w:sz w:val="20"/>
          <w:szCs w:val="20"/>
        </w:rPr>
        <w:t>Florida Department of Health</w:t>
      </w:r>
    </w:p>
    <w:p w14:paraId="30D82720" w14:textId="77777777" w:rsidR="00B5243B" w:rsidRPr="005D14A2" w:rsidRDefault="00B5243B" w:rsidP="004D57A8">
      <w:pPr>
        <w:spacing w:after="0"/>
        <w:rPr>
          <w:rFonts w:asciiTheme="minorHAnsi" w:hAnsiTheme="minorHAnsi" w:cstheme="minorHAnsi"/>
          <w:b/>
          <w:sz w:val="20"/>
          <w:szCs w:val="20"/>
        </w:rPr>
      </w:pPr>
      <w:r w:rsidRPr="005D14A2">
        <w:rPr>
          <w:rFonts w:asciiTheme="minorHAnsi" w:hAnsiTheme="minorHAnsi" w:cstheme="minorHAnsi"/>
          <w:b/>
          <w:sz w:val="20"/>
          <w:szCs w:val="20"/>
        </w:rPr>
        <w:t>Consumer Services Unit</w:t>
      </w:r>
    </w:p>
    <w:p w14:paraId="30D82721" w14:textId="77777777" w:rsidR="00B5243B" w:rsidRPr="00EE66EE" w:rsidRDefault="00B5243B" w:rsidP="004D57A8">
      <w:pPr>
        <w:spacing w:after="0"/>
        <w:rPr>
          <w:rFonts w:asciiTheme="minorHAnsi" w:hAnsiTheme="minorHAnsi" w:cstheme="minorHAnsi"/>
          <w:sz w:val="20"/>
          <w:szCs w:val="20"/>
        </w:rPr>
      </w:pPr>
      <w:r w:rsidRPr="00EE66EE">
        <w:rPr>
          <w:rFonts w:asciiTheme="minorHAnsi" w:hAnsiTheme="minorHAnsi" w:cstheme="minorHAnsi"/>
          <w:sz w:val="20"/>
          <w:szCs w:val="20"/>
        </w:rPr>
        <w:t>4052 Bald Cypress Way, Bin C-75</w:t>
      </w:r>
    </w:p>
    <w:p w14:paraId="30D82722" w14:textId="77777777" w:rsidR="00B5243B" w:rsidRPr="00EE66EE" w:rsidRDefault="00B5243B" w:rsidP="004D57A8">
      <w:pPr>
        <w:spacing w:after="0"/>
        <w:rPr>
          <w:rFonts w:asciiTheme="minorHAnsi" w:hAnsiTheme="minorHAnsi" w:cstheme="minorHAnsi"/>
          <w:sz w:val="20"/>
          <w:szCs w:val="20"/>
        </w:rPr>
      </w:pPr>
      <w:r w:rsidRPr="00EE66EE">
        <w:rPr>
          <w:rFonts w:asciiTheme="minorHAnsi" w:hAnsiTheme="minorHAnsi" w:cstheme="minorHAnsi"/>
          <w:sz w:val="20"/>
          <w:szCs w:val="20"/>
        </w:rPr>
        <w:t>Tallahassee, Florida 32399-3275</w:t>
      </w:r>
    </w:p>
    <w:p w14:paraId="30D82723" w14:textId="77777777" w:rsidR="00B5243B" w:rsidRPr="00EE66EE" w:rsidRDefault="00B5243B" w:rsidP="004D57A8">
      <w:pPr>
        <w:spacing w:after="0"/>
        <w:rPr>
          <w:rFonts w:asciiTheme="minorHAnsi" w:hAnsiTheme="minorHAnsi" w:cstheme="minorHAnsi"/>
          <w:sz w:val="20"/>
          <w:szCs w:val="20"/>
        </w:rPr>
      </w:pPr>
      <w:r w:rsidRPr="00EE66EE">
        <w:rPr>
          <w:rFonts w:asciiTheme="minorHAnsi" w:hAnsiTheme="minorHAnsi" w:cstheme="minorHAnsi"/>
          <w:sz w:val="20"/>
          <w:szCs w:val="20"/>
        </w:rPr>
        <w:t xml:space="preserve">Phone (850) 245-4339 or </w:t>
      </w:r>
    </w:p>
    <w:p w14:paraId="30D82724" w14:textId="77777777" w:rsidR="00B5243B" w:rsidRPr="00EE66EE" w:rsidRDefault="00B5243B" w:rsidP="004D57A8">
      <w:pPr>
        <w:spacing w:after="0"/>
        <w:rPr>
          <w:rFonts w:asciiTheme="minorHAnsi" w:hAnsiTheme="minorHAnsi" w:cstheme="minorHAnsi"/>
          <w:sz w:val="20"/>
          <w:szCs w:val="20"/>
        </w:rPr>
      </w:pPr>
      <w:r w:rsidRPr="00EE66EE">
        <w:rPr>
          <w:rFonts w:asciiTheme="minorHAnsi" w:hAnsiTheme="minorHAnsi" w:cstheme="minorHAnsi"/>
          <w:sz w:val="20"/>
          <w:szCs w:val="20"/>
        </w:rPr>
        <w:t>TF 1-888-419-3456</w:t>
      </w:r>
    </w:p>
    <w:p w14:paraId="30D82725" w14:textId="77777777" w:rsidR="00B5243B" w:rsidRPr="00EE66EE" w:rsidRDefault="00B5243B" w:rsidP="004D57A8">
      <w:pPr>
        <w:spacing w:after="0"/>
        <w:rPr>
          <w:rFonts w:asciiTheme="minorHAnsi" w:hAnsiTheme="minorHAnsi" w:cstheme="minorHAnsi"/>
          <w:sz w:val="20"/>
          <w:szCs w:val="20"/>
        </w:rPr>
      </w:pPr>
      <w:r w:rsidRPr="00EE66EE">
        <w:rPr>
          <w:rFonts w:asciiTheme="minorHAnsi" w:hAnsiTheme="minorHAnsi" w:cstheme="minorHAnsi"/>
          <w:sz w:val="20"/>
          <w:szCs w:val="20"/>
        </w:rPr>
        <w:t>http://www.doh.state.fl.us/mqa/enforcement/enforce_csu.html</w:t>
      </w:r>
    </w:p>
    <w:p w14:paraId="30D82726" w14:textId="77777777" w:rsidR="00B5243B" w:rsidRPr="00EE66EE" w:rsidRDefault="00B5243B" w:rsidP="00F62676">
      <w:pPr>
        <w:pStyle w:val="Default"/>
        <w:spacing w:line="240" w:lineRule="auto"/>
        <w:rPr>
          <w:rFonts w:asciiTheme="minorHAnsi" w:hAnsiTheme="minorHAnsi" w:cstheme="minorHAnsi"/>
          <w:sz w:val="20"/>
          <w:szCs w:val="20"/>
        </w:rPr>
      </w:pPr>
    </w:p>
    <w:p w14:paraId="00D3309F" w14:textId="77777777" w:rsidR="004D57A8" w:rsidRDefault="00B5243B" w:rsidP="00F62676">
      <w:pPr>
        <w:pStyle w:val="Default"/>
        <w:rPr>
          <w:rFonts w:asciiTheme="minorHAnsi" w:hAnsiTheme="minorHAnsi" w:cstheme="minorHAnsi"/>
          <w:sz w:val="20"/>
          <w:szCs w:val="20"/>
        </w:rPr>
      </w:pPr>
      <w:r w:rsidRPr="00EE66EE">
        <w:rPr>
          <w:rFonts w:asciiTheme="minorHAnsi" w:hAnsiTheme="minorHAnsi" w:cstheme="minorHAnsi"/>
          <w:sz w:val="20"/>
          <w:szCs w:val="20"/>
        </w:rPr>
        <w:t>Medicare beneficiaries may also file a complaint with the Medicare Beneficiary Ombudsman.</w:t>
      </w:r>
    </w:p>
    <w:p w14:paraId="6AA6C917" w14:textId="1F16D994" w:rsidR="00C53099" w:rsidRPr="004D57A8" w:rsidRDefault="00B5243B" w:rsidP="004D57A8">
      <w:pPr>
        <w:pStyle w:val="Default"/>
        <w:rPr>
          <w:rFonts w:asciiTheme="minorHAnsi" w:hAnsiTheme="minorHAnsi" w:cstheme="minorHAnsi"/>
          <w:sz w:val="20"/>
          <w:szCs w:val="20"/>
        </w:rPr>
      </w:pPr>
      <w:r w:rsidRPr="00EE66EE">
        <w:rPr>
          <w:rFonts w:asciiTheme="minorHAnsi" w:hAnsiTheme="minorHAnsi" w:cstheme="minorHAnsi"/>
          <w:b/>
          <w:bCs/>
          <w:sz w:val="20"/>
          <w:szCs w:val="20"/>
        </w:rPr>
        <w:t>Medicare Ombudsman Web site</w:t>
      </w:r>
      <w:r w:rsidR="00E82F97">
        <w:rPr>
          <w:rFonts w:asciiTheme="minorHAnsi" w:hAnsiTheme="minorHAnsi" w:cstheme="minorHAnsi"/>
          <w:b/>
          <w:bCs/>
          <w:sz w:val="20"/>
          <w:szCs w:val="20"/>
        </w:rPr>
        <w:t xml:space="preserve">: </w:t>
      </w:r>
      <w:r w:rsidR="00E82F97" w:rsidRPr="00E82F97">
        <w:rPr>
          <w:rStyle w:val="Hyperlink"/>
          <w:rFonts w:asciiTheme="minorHAnsi" w:hAnsiTheme="minorHAnsi" w:cstheme="minorHAnsi"/>
          <w:b/>
          <w:bCs/>
          <w:sz w:val="20"/>
          <w:szCs w:val="20"/>
        </w:rPr>
        <w:t>https://www.cms.gov/center/special-topic/ombudsman/medicare-beneficiary-ombudsman-home</w:t>
      </w:r>
      <w:r w:rsidR="00E82F97" w:rsidRPr="004D57A8">
        <w:rPr>
          <w:rFonts w:asciiTheme="minorHAnsi" w:hAnsiTheme="minorHAnsi" w:cstheme="minorHAnsi"/>
          <w:sz w:val="20"/>
          <w:szCs w:val="20"/>
        </w:rPr>
        <w:t xml:space="preserve"> </w:t>
      </w:r>
    </w:p>
    <w:p w14:paraId="1F93CB86" w14:textId="4B4938F1" w:rsidR="000139FB" w:rsidRPr="004D57A8" w:rsidRDefault="00B5243B" w:rsidP="004D57A8">
      <w:pPr>
        <w:widowControl w:val="0"/>
        <w:rPr>
          <w:rFonts w:asciiTheme="minorHAnsi" w:hAnsiTheme="minorHAnsi" w:cstheme="minorHAnsi"/>
          <w:sz w:val="20"/>
          <w:szCs w:val="20"/>
        </w:rPr>
      </w:pPr>
      <w:r w:rsidRPr="00EE66EE">
        <w:rPr>
          <w:rFonts w:asciiTheme="minorHAnsi" w:hAnsiTheme="minorHAnsi" w:cstheme="minorHAnsi"/>
          <w:b/>
          <w:bCs/>
          <w:sz w:val="20"/>
          <w:szCs w:val="20"/>
        </w:rPr>
        <w:t>Medicare</w:t>
      </w:r>
      <w:proofErr w:type="gramStart"/>
      <w:r w:rsidRPr="00EE66EE">
        <w:rPr>
          <w:rFonts w:asciiTheme="minorHAnsi" w:hAnsiTheme="minorHAnsi" w:cstheme="minorHAnsi"/>
          <w:b/>
          <w:bCs/>
          <w:sz w:val="20"/>
          <w:szCs w:val="20"/>
        </w:rPr>
        <w:t>:</w:t>
      </w:r>
      <w:proofErr w:type="gramEnd"/>
      <w:r w:rsidR="00E53C9E">
        <w:fldChar w:fldCharType="begin"/>
      </w:r>
      <w:r w:rsidR="00E53C9E">
        <w:instrText xml:space="preserve"> HYPERLINK "http://www.medicare.gov/" </w:instrText>
      </w:r>
      <w:r w:rsidR="00E53C9E">
        <w:fldChar w:fldCharType="separate"/>
      </w:r>
      <w:r w:rsidRPr="00EE66EE">
        <w:rPr>
          <w:rStyle w:val="Hyperlink"/>
          <w:rFonts w:asciiTheme="minorHAnsi" w:hAnsiTheme="minorHAnsi" w:cstheme="minorHAnsi"/>
          <w:sz w:val="20"/>
          <w:szCs w:val="20"/>
        </w:rPr>
        <w:t>www.medicare.gov</w:t>
      </w:r>
      <w:r w:rsidR="00E53C9E">
        <w:rPr>
          <w:rStyle w:val="Hyperlink"/>
          <w:rFonts w:asciiTheme="minorHAnsi" w:hAnsiTheme="minorHAnsi" w:cstheme="minorHAnsi"/>
          <w:sz w:val="20"/>
          <w:szCs w:val="20"/>
        </w:rPr>
        <w:fldChar w:fldCharType="end"/>
      </w:r>
      <w:r w:rsidRPr="00EE66EE">
        <w:rPr>
          <w:rFonts w:asciiTheme="minorHAnsi" w:hAnsiTheme="minorHAnsi" w:cstheme="minorHAnsi"/>
          <w:sz w:val="20"/>
          <w:szCs w:val="20"/>
        </w:rPr>
        <w:t xml:space="preserve"> or call 1-800-MEDICARE    (1-800-633-4227)</w:t>
      </w:r>
    </w:p>
    <w:p w14:paraId="30D8272B" w14:textId="77777777" w:rsidR="00B5243B" w:rsidRPr="00EE66EE" w:rsidRDefault="00B5243B" w:rsidP="00F62676">
      <w:pPr>
        <w:widowControl w:val="0"/>
        <w:spacing w:after="280" w:line="240" w:lineRule="auto"/>
        <w:rPr>
          <w:rFonts w:asciiTheme="minorHAnsi" w:hAnsiTheme="minorHAnsi" w:cstheme="minorHAnsi"/>
        </w:rPr>
      </w:pPr>
      <w:r w:rsidRPr="00EE66EE">
        <w:rPr>
          <w:rFonts w:asciiTheme="minorHAnsi" w:hAnsiTheme="minorHAnsi" w:cstheme="minorHAnsi"/>
          <w:b/>
          <w:bCs/>
          <w:sz w:val="20"/>
          <w:szCs w:val="20"/>
        </w:rPr>
        <w:t xml:space="preserve">Office of the Inspector General: </w:t>
      </w:r>
      <w:hyperlink r:id="rId10" w:history="1">
        <w:r w:rsidRPr="00EE66EE">
          <w:rPr>
            <w:rStyle w:val="Hyperlink"/>
            <w:rFonts w:asciiTheme="minorHAnsi" w:hAnsiTheme="minorHAnsi" w:cstheme="minorHAnsi"/>
            <w:sz w:val="20"/>
            <w:szCs w:val="20"/>
          </w:rPr>
          <w:t>http://oig.hhs.gov</w:t>
        </w:r>
      </w:hyperlink>
    </w:p>
    <w:p w14:paraId="30D8272C" w14:textId="77777777" w:rsidR="00B5243B" w:rsidRPr="004D57A8" w:rsidRDefault="00B5243B" w:rsidP="004D57A8">
      <w:pPr>
        <w:spacing w:after="0" w:line="240" w:lineRule="auto"/>
        <w:rPr>
          <w:rFonts w:asciiTheme="majorHAnsi" w:hAnsiTheme="majorHAnsi" w:cstheme="minorHAnsi"/>
          <w:color w:val="auto"/>
          <w:sz w:val="20"/>
          <w:szCs w:val="20"/>
        </w:rPr>
      </w:pPr>
      <w:proofErr w:type="gramStart"/>
      <w:r w:rsidRPr="004D57A8">
        <w:rPr>
          <w:rFonts w:asciiTheme="majorHAnsi" w:hAnsiTheme="majorHAnsi" w:cstheme="minorHAnsi"/>
          <w:color w:val="auto"/>
          <w:sz w:val="20"/>
          <w:szCs w:val="20"/>
        </w:rPr>
        <w:t xml:space="preserve">This facility is accredited by the </w:t>
      </w:r>
      <w:r w:rsidRPr="004D57A8">
        <w:rPr>
          <w:rFonts w:asciiTheme="majorHAnsi" w:hAnsiTheme="majorHAnsi" w:cstheme="minorHAnsi"/>
          <w:b/>
          <w:color w:val="auto"/>
          <w:sz w:val="20"/>
          <w:szCs w:val="20"/>
        </w:rPr>
        <w:t>Accreditation Association</w:t>
      </w:r>
      <w:proofErr w:type="gramEnd"/>
      <w:r w:rsidRPr="004D57A8">
        <w:rPr>
          <w:rFonts w:asciiTheme="majorHAnsi" w:hAnsiTheme="majorHAnsi" w:cstheme="minorHAnsi"/>
          <w:b/>
          <w:color w:val="auto"/>
          <w:sz w:val="20"/>
          <w:szCs w:val="20"/>
        </w:rPr>
        <w:t xml:space="preserve"> for Ambulatory Health Care (AAAHC)</w:t>
      </w:r>
      <w:r w:rsidRPr="004D57A8">
        <w:rPr>
          <w:rFonts w:asciiTheme="majorHAnsi" w:hAnsiTheme="majorHAnsi" w:cstheme="minorHAnsi"/>
          <w:color w:val="auto"/>
          <w:sz w:val="20"/>
          <w:szCs w:val="20"/>
        </w:rPr>
        <w:t xml:space="preserve">.  Complaints or grievances </w:t>
      </w:r>
      <w:proofErr w:type="gramStart"/>
      <w:r w:rsidRPr="004D57A8">
        <w:rPr>
          <w:rFonts w:asciiTheme="majorHAnsi" w:hAnsiTheme="majorHAnsi" w:cstheme="minorHAnsi"/>
          <w:color w:val="auto"/>
          <w:sz w:val="20"/>
          <w:szCs w:val="20"/>
        </w:rPr>
        <w:t>may also be filed</w:t>
      </w:r>
      <w:proofErr w:type="gramEnd"/>
      <w:r w:rsidRPr="004D57A8">
        <w:rPr>
          <w:rFonts w:asciiTheme="majorHAnsi" w:hAnsiTheme="majorHAnsi" w:cstheme="minorHAnsi"/>
          <w:color w:val="auto"/>
          <w:sz w:val="20"/>
          <w:szCs w:val="20"/>
        </w:rPr>
        <w:t xml:space="preserve"> through AAAHC:</w:t>
      </w:r>
    </w:p>
    <w:p w14:paraId="30D8272E" w14:textId="0155CD0F" w:rsidR="00B5243B" w:rsidRDefault="005B2837" w:rsidP="004D57A8">
      <w:pPr>
        <w:spacing w:after="0" w:line="240" w:lineRule="auto"/>
        <w:rPr>
          <w:rFonts w:asciiTheme="majorHAnsi" w:hAnsiTheme="majorHAnsi" w:cstheme="minorHAnsi"/>
          <w:color w:val="auto"/>
          <w:sz w:val="20"/>
          <w:szCs w:val="20"/>
        </w:rPr>
      </w:pPr>
      <w:proofErr w:type="gramStart"/>
      <w:r>
        <w:rPr>
          <w:rFonts w:asciiTheme="majorHAnsi" w:hAnsiTheme="majorHAnsi" w:cstheme="minorHAnsi"/>
          <w:color w:val="auto"/>
          <w:sz w:val="20"/>
          <w:szCs w:val="20"/>
        </w:rPr>
        <w:t>3</w:t>
      </w:r>
      <w:proofErr w:type="gramEnd"/>
      <w:r>
        <w:rPr>
          <w:rFonts w:asciiTheme="majorHAnsi" w:hAnsiTheme="majorHAnsi" w:cstheme="minorHAnsi"/>
          <w:color w:val="auto"/>
          <w:sz w:val="20"/>
          <w:szCs w:val="20"/>
        </w:rPr>
        <w:t xml:space="preserve"> Parkway North, Suite 201</w:t>
      </w:r>
    </w:p>
    <w:p w14:paraId="53A87644" w14:textId="786911F7" w:rsidR="005B2837" w:rsidRPr="004D57A8" w:rsidRDefault="005B2837" w:rsidP="004D57A8">
      <w:pPr>
        <w:spacing w:after="0" w:line="240" w:lineRule="auto"/>
        <w:rPr>
          <w:rFonts w:asciiTheme="majorHAnsi" w:hAnsiTheme="majorHAnsi" w:cstheme="minorHAnsi"/>
          <w:color w:val="auto"/>
          <w:sz w:val="20"/>
          <w:szCs w:val="20"/>
        </w:rPr>
      </w:pPr>
      <w:r>
        <w:rPr>
          <w:rFonts w:asciiTheme="majorHAnsi" w:hAnsiTheme="majorHAnsi" w:cstheme="minorHAnsi"/>
          <w:color w:val="auto"/>
          <w:sz w:val="20"/>
          <w:szCs w:val="20"/>
        </w:rPr>
        <w:t>Deerfield, IL 60015</w:t>
      </w:r>
      <w:bookmarkStart w:id="0" w:name="_GoBack"/>
      <w:bookmarkEnd w:id="0"/>
    </w:p>
    <w:p w14:paraId="30D8272F" w14:textId="77777777" w:rsidR="00B5243B" w:rsidRPr="004D57A8" w:rsidRDefault="00B5243B" w:rsidP="004D57A8">
      <w:pPr>
        <w:spacing w:after="0" w:line="240" w:lineRule="auto"/>
        <w:rPr>
          <w:rFonts w:asciiTheme="majorHAnsi" w:hAnsiTheme="majorHAnsi" w:cstheme="minorHAnsi"/>
          <w:color w:val="1F497D"/>
          <w:sz w:val="20"/>
          <w:szCs w:val="20"/>
        </w:rPr>
      </w:pPr>
      <w:r w:rsidRPr="004D57A8">
        <w:rPr>
          <w:rFonts w:asciiTheme="majorHAnsi" w:hAnsiTheme="majorHAnsi" w:cstheme="minorHAnsi"/>
          <w:color w:val="auto"/>
          <w:sz w:val="20"/>
          <w:szCs w:val="20"/>
        </w:rPr>
        <w:t>(847) 853-6060 or email</w:t>
      </w:r>
      <w:proofErr w:type="gramStart"/>
      <w:r w:rsidRPr="004D57A8">
        <w:rPr>
          <w:rFonts w:asciiTheme="majorHAnsi" w:hAnsiTheme="majorHAnsi" w:cstheme="minorHAnsi"/>
          <w:color w:val="auto"/>
          <w:sz w:val="20"/>
          <w:szCs w:val="20"/>
        </w:rPr>
        <w:t>:</w:t>
      </w:r>
      <w:proofErr w:type="gramEnd"/>
      <w:r w:rsidR="00E53C9E">
        <w:fldChar w:fldCharType="begin"/>
      </w:r>
      <w:r w:rsidR="00E53C9E">
        <w:instrText xml:space="preserve"> HYPERLINK "mailto:info@</w:instrText>
      </w:r>
      <w:r w:rsidR="00E53C9E">
        <w:instrText xml:space="preserve">aaahc.org" </w:instrText>
      </w:r>
      <w:r w:rsidR="00E53C9E">
        <w:fldChar w:fldCharType="separate"/>
      </w:r>
      <w:r w:rsidRPr="004D57A8">
        <w:rPr>
          <w:rStyle w:val="Hyperlink"/>
          <w:rFonts w:asciiTheme="majorHAnsi" w:hAnsiTheme="majorHAnsi" w:cstheme="minorHAnsi"/>
          <w:sz w:val="20"/>
          <w:szCs w:val="20"/>
        </w:rPr>
        <w:t>info@aaahc.org</w:t>
      </w:r>
      <w:r w:rsidR="00E53C9E">
        <w:rPr>
          <w:rStyle w:val="Hyperlink"/>
          <w:rFonts w:asciiTheme="majorHAnsi" w:hAnsiTheme="majorHAnsi" w:cstheme="minorHAnsi"/>
          <w:sz w:val="20"/>
          <w:szCs w:val="20"/>
        </w:rPr>
        <w:fldChar w:fldCharType="end"/>
      </w:r>
    </w:p>
    <w:p w14:paraId="6AD7B899" w14:textId="77777777" w:rsidR="000139FB" w:rsidRDefault="000139FB" w:rsidP="000139FB">
      <w:pPr>
        <w:pStyle w:val="msotitle3"/>
        <w:widowControl w:val="0"/>
        <w:jc w:val="left"/>
        <w:rPr>
          <w:rFonts w:asciiTheme="minorHAnsi" w:hAnsiTheme="minorHAnsi" w:cstheme="minorHAnsi"/>
          <w:sz w:val="40"/>
          <w:szCs w:val="40"/>
        </w:rPr>
      </w:pPr>
    </w:p>
    <w:p w14:paraId="367031E0" w14:textId="77777777" w:rsidR="000139FB" w:rsidRDefault="000139FB" w:rsidP="000139FB">
      <w:pPr>
        <w:pStyle w:val="msotitle3"/>
        <w:widowControl w:val="0"/>
        <w:jc w:val="left"/>
        <w:rPr>
          <w:rFonts w:asciiTheme="minorHAnsi" w:hAnsiTheme="minorHAnsi" w:cstheme="minorHAnsi"/>
          <w:sz w:val="40"/>
          <w:szCs w:val="40"/>
        </w:rPr>
      </w:pPr>
    </w:p>
    <w:p w14:paraId="09363D50" w14:textId="77777777" w:rsidR="000139FB" w:rsidRDefault="000139FB" w:rsidP="000139FB">
      <w:pPr>
        <w:pStyle w:val="msotitle3"/>
        <w:widowControl w:val="0"/>
        <w:jc w:val="left"/>
        <w:rPr>
          <w:rFonts w:asciiTheme="minorHAnsi" w:hAnsiTheme="minorHAnsi" w:cstheme="minorHAnsi"/>
          <w:sz w:val="40"/>
          <w:szCs w:val="40"/>
        </w:rPr>
      </w:pPr>
    </w:p>
    <w:p w14:paraId="79CB6881" w14:textId="77777777" w:rsidR="000139FB" w:rsidRDefault="000139FB" w:rsidP="000139FB">
      <w:pPr>
        <w:pStyle w:val="msotitle3"/>
        <w:widowControl w:val="0"/>
        <w:jc w:val="left"/>
        <w:rPr>
          <w:rFonts w:asciiTheme="minorHAnsi" w:hAnsiTheme="minorHAnsi" w:cstheme="minorHAnsi"/>
          <w:b/>
          <w:sz w:val="32"/>
          <w:szCs w:val="32"/>
        </w:rPr>
      </w:pPr>
    </w:p>
    <w:p w14:paraId="30D82730" w14:textId="70D1A9E9" w:rsidR="00B5243B" w:rsidRDefault="00B5243B" w:rsidP="000139FB">
      <w:pPr>
        <w:pStyle w:val="msotitle3"/>
        <w:widowControl w:val="0"/>
        <w:jc w:val="left"/>
        <w:rPr>
          <w:rFonts w:asciiTheme="minorHAnsi" w:hAnsiTheme="minorHAnsi" w:cstheme="minorHAnsi"/>
          <w:b/>
          <w:sz w:val="32"/>
          <w:szCs w:val="32"/>
        </w:rPr>
      </w:pPr>
      <w:r w:rsidRPr="000139FB">
        <w:rPr>
          <w:rFonts w:asciiTheme="minorHAnsi" w:hAnsiTheme="minorHAnsi" w:cstheme="minorHAnsi"/>
          <w:b/>
          <w:sz w:val="32"/>
          <w:szCs w:val="32"/>
        </w:rPr>
        <w:lastRenderedPageBreak/>
        <w:t>Physician Ownership</w:t>
      </w:r>
    </w:p>
    <w:p w14:paraId="786349E9" w14:textId="77777777" w:rsidR="004D57A8" w:rsidRPr="000139FB" w:rsidRDefault="004D57A8" w:rsidP="000139FB">
      <w:pPr>
        <w:pStyle w:val="msotitle3"/>
        <w:widowControl w:val="0"/>
        <w:jc w:val="left"/>
        <w:rPr>
          <w:rFonts w:asciiTheme="minorHAnsi" w:hAnsiTheme="minorHAnsi" w:cstheme="minorHAnsi"/>
          <w:b/>
          <w:sz w:val="32"/>
          <w:szCs w:val="32"/>
        </w:rPr>
      </w:pPr>
    </w:p>
    <w:p w14:paraId="30D82731" w14:textId="0929A2C8" w:rsidR="00B5243B" w:rsidRPr="00EE66EE" w:rsidRDefault="00B5243B" w:rsidP="00F62676">
      <w:pPr>
        <w:widowControl w:val="0"/>
        <w:spacing w:after="280" w:line="240" w:lineRule="auto"/>
        <w:rPr>
          <w:rFonts w:asciiTheme="minorHAnsi" w:hAnsiTheme="minorHAnsi" w:cstheme="minorHAnsi"/>
          <w:sz w:val="20"/>
          <w:szCs w:val="20"/>
        </w:rPr>
      </w:pPr>
      <w:r w:rsidRPr="00EE66EE">
        <w:rPr>
          <w:rFonts w:asciiTheme="minorHAnsi" w:hAnsiTheme="minorHAnsi" w:cstheme="minorHAnsi"/>
          <w:b/>
          <w:bCs/>
          <w:sz w:val="20"/>
          <w:szCs w:val="20"/>
          <w:u w:val="single"/>
        </w:rPr>
        <w:t>Physician Financial Interest and Ownership:</w:t>
      </w:r>
      <w:r w:rsidR="004D57A8">
        <w:rPr>
          <w:rFonts w:asciiTheme="minorHAnsi" w:hAnsiTheme="minorHAnsi" w:cstheme="minorHAnsi"/>
          <w:b/>
          <w:bCs/>
          <w:sz w:val="20"/>
          <w:szCs w:val="20"/>
          <w:u w:val="single"/>
        </w:rPr>
        <w:t xml:space="preserve"> </w:t>
      </w:r>
      <w:r w:rsidRPr="00EE66EE">
        <w:rPr>
          <w:rFonts w:asciiTheme="minorHAnsi" w:hAnsiTheme="minorHAnsi" w:cstheme="minorHAnsi"/>
          <w:b/>
          <w:bCs/>
          <w:sz w:val="20"/>
          <w:szCs w:val="20"/>
          <w:u w:val="single"/>
        </w:rPr>
        <w:t>Physician Financial Interest and Ownership:</w:t>
      </w:r>
      <w:r w:rsidR="005465F1" w:rsidRPr="00EE66EE">
        <w:rPr>
          <w:rFonts w:asciiTheme="minorHAnsi" w:hAnsiTheme="minorHAnsi" w:cstheme="minorHAnsi"/>
          <w:b/>
          <w:bCs/>
          <w:sz w:val="20"/>
          <w:szCs w:val="20"/>
          <w:u w:val="single"/>
        </w:rPr>
        <w:t xml:space="preserve"> </w:t>
      </w:r>
      <w:proofErr w:type="gramStart"/>
      <w:r w:rsidRPr="00EE66EE">
        <w:rPr>
          <w:rFonts w:asciiTheme="minorHAnsi" w:hAnsiTheme="minorHAnsi" w:cstheme="minorHAnsi"/>
          <w:sz w:val="20"/>
          <w:szCs w:val="20"/>
        </w:rPr>
        <w:t>The center is owned, in part, by the physicians</w:t>
      </w:r>
      <w:proofErr w:type="gramEnd"/>
      <w:r w:rsidRPr="00EE66EE">
        <w:rPr>
          <w:rFonts w:asciiTheme="minorHAnsi" w:hAnsiTheme="minorHAnsi" w:cstheme="minorHAnsi"/>
          <w:sz w:val="20"/>
          <w:szCs w:val="20"/>
        </w:rPr>
        <w:t xml:space="preserve">. The physician(s) who referred you to this center and who will be performing your procedure(s) may have a financial and ownership interest.  Patients have the right to </w:t>
      </w:r>
      <w:proofErr w:type="gramStart"/>
      <w:r w:rsidRPr="00EE66EE">
        <w:rPr>
          <w:rFonts w:asciiTheme="minorHAnsi" w:hAnsiTheme="minorHAnsi" w:cstheme="minorHAnsi"/>
          <w:sz w:val="20"/>
          <w:szCs w:val="20"/>
        </w:rPr>
        <w:t>be treated</w:t>
      </w:r>
      <w:proofErr w:type="gramEnd"/>
      <w:r w:rsidRPr="00EE66EE">
        <w:rPr>
          <w:rFonts w:asciiTheme="minorHAnsi" w:hAnsiTheme="minorHAnsi" w:cstheme="minorHAnsi"/>
          <w:sz w:val="20"/>
          <w:szCs w:val="20"/>
        </w:rPr>
        <w:t xml:space="preserve"> at another health care facility of their choice.  We are making this disclosure in accordance with federal regulations.  </w:t>
      </w:r>
    </w:p>
    <w:p w14:paraId="30D82732" w14:textId="77777777" w:rsidR="00B5243B" w:rsidRPr="00EE66EE" w:rsidRDefault="00B5243B" w:rsidP="00F62676">
      <w:pPr>
        <w:widowControl w:val="0"/>
        <w:rPr>
          <w:rFonts w:asciiTheme="minorHAnsi" w:hAnsiTheme="minorHAnsi" w:cstheme="minorHAnsi"/>
          <w:b/>
          <w:bCs/>
          <w:sz w:val="20"/>
          <w:szCs w:val="20"/>
        </w:rPr>
      </w:pPr>
      <w:r w:rsidRPr="00EE66EE">
        <w:rPr>
          <w:rFonts w:asciiTheme="minorHAnsi" w:hAnsiTheme="minorHAnsi" w:cstheme="minorHAnsi"/>
          <w:b/>
          <w:bCs/>
          <w:sz w:val="20"/>
          <w:szCs w:val="20"/>
        </w:rPr>
        <w:t>THE FOLLOWING PHYSICIANS HAVE A FINANCIAL INTEREST IN THE CENTER:</w:t>
      </w:r>
    </w:p>
    <w:p w14:paraId="30D82733" w14:textId="6E6EC411" w:rsidR="00B5243B" w:rsidRPr="000139FB" w:rsidRDefault="005D14A2" w:rsidP="002C5B1B">
      <w:pPr>
        <w:widowControl w:val="0"/>
        <w:rPr>
          <w:rFonts w:asciiTheme="minorHAnsi" w:hAnsiTheme="minorHAnsi" w:cstheme="minorHAnsi"/>
          <w:bCs/>
          <w:iCs/>
          <w:sz w:val="22"/>
          <w:szCs w:val="22"/>
        </w:rPr>
      </w:pPr>
      <w:r>
        <w:rPr>
          <w:rFonts w:asciiTheme="minorHAnsi" w:hAnsiTheme="minorHAnsi" w:cstheme="minorHAnsi"/>
          <w:bCs/>
          <w:iCs/>
          <w:sz w:val="22"/>
          <w:szCs w:val="22"/>
        </w:rPr>
        <w:t xml:space="preserve">Daniel Welch, MD             David Loewy, MD                </w:t>
      </w:r>
      <w:r w:rsidR="00B5243B" w:rsidRPr="000139FB">
        <w:rPr>
          <w:rFonts w:asciiTheme="minorHAnsi" w:hAnsiTheme="minorHAnsi" w:cstheme="minorHAnsi"/>
          <w:bCs/>
          <w:iCs/>
          <w:sz w:val="22"/>
          <w:szCs w:val="22"/>
        </w:rPr>
        <w:t xml:space="preserve"> Frank Fischer III MD. </w:t>
      </w:r>
    </w:p>
    <w:p w14:paraId="30D82736" w14:textId="77777777" w:rsidR="00B5243B" w:rsidRDefault="00B5243B" w:rsidP="00F62676">
      <w:pPr>
        <w:spacing w:line="180" w:lineRule="auto"/>
        <w:jc w:val="center"/>
        <w:rPr>
          <w:rFonts w:asciiTheme="minorHAnsi" w:hAnsiTheme="minorHAnsi" w:cstheme="minorHAnsi"/>
          <w:b/>
          <w:bCs/>
          <w:sz w:val="22"/>
          <w:szCs w:val="22"/>
        </w:rPr>
      </w:pPr>
    </w:p>
    <w:p w14:paraId="706B3DCE" w14:textId="75141F3B" w:rsidR="000139FB" w:rsidRDefault="000139FB" w:rsidP="00F62676">
      <w:pPr>
        <w:spacing w:line="180" w:lineRule="auto"/>
        <w:jc w:val="center"/>
        <w:rPr>
          <w:rFonts w:asciiTheme="minorHAnsi" w:hAnsiTheme="minorHAnsi" w:cstheme="minorHAnsi"/>
          <w:b/>
          <w:bCs/>
          <w:sz w:val="22"/>
          <w:szCs w:val="22"/>
        </w:rPr>
      </w:pPr>
    </w:p>
    <w:p w14:paraId="3D72B846" w14:textId="77777777" w:rsidR="000139FB" w:rsidRPr="00EE66EE" w:rsidRDefault="000139FB" w:rsidP="00F62676">
      <w:pPr>
        <w:spacing w:line="180" w:lineRule="auto"/>
        <w:jc w:val="center"/>
        <w:rPr>
          <w:rFonts w:asciiTheme="minorHAnsi" w:hAnsiTheme="minorHAnsi" w:cstheme="minorHAnsi"/>
          <w:b/>
          <w:bCs/>
          <w:sz w:val="22"/>
          <w:szCs w:val="22"/>
        </w:rPr>
      </w:pPr>
    </w:p>
    <w:p w14:paraId="30D82739" w14:textId="77777777" w:rsidR="00B5243B" w:rsidRPr="00EE66EE" w:rsidRDefault="00B5243B" w:rsidP="002C5B1B">
      <w:pPr>
        <w:widowControl w:val="0"/>
        <w:ind w:left="390"/>
        <w:jc w:val="center"/>
        <w:outlineLvl w:val="3"/>
        <w:rPr>
          <w:rFonts w:asciiTheme="minorHAnsi" w:hAnsiTheme="minorHAnsi" w:cstheme="minorHAnsi"/>
          <w:b/>
          <w:bCs/>
          <w:sz w:val="28"/>
          <w:szCs w:val="28"/>
        </w:rPr>
      </w:pPr>
      <w:r w:rsidRPr="00EE66EE">
        <w:rPr>
          <w:rFonts w:asciiTheme="minorHAnsi" w:hAnsiTheme="minorHAnsi" w:cstheme="minorHAnsi"/>
          <w:b/>
          <w:bCs/>
          <w:sz w:val="28"/>
          <w:szCs w:val="28"/>
        </w:rPr>
        <w:t xml:space="preserve">Eye Surgery &amp; Laser Center of Sebring </w:t>
      </w:r>
    </w:p>
    <w:p w14:paraId="30D8273A" w14:textId="77777777" w:rsidR="00B5243B" w:rsidRPr="00EE66EE" w:rsidRDefault="00B5243B" w:rsidP="002C5B1B">
      <w:pPr>
        <w:widowControl w:val="0"/>
        <w:ind w:left="390"/>
        <w:jc w:val="center"/>
        <w:outlineLvl w:val="3"/>
        <w:rPr>
          <w:rFonts w:asciiTheme="minorHAnsi" w:hAnsiTheme="minorHAnsi" w:cstheme="minorHAnsi"/>
          <w:b/>
          <w:bCs/>
          <w:sz w:val="28"/>
          <w:szCs w:val="28"/>
        </w:rPr>
      </w:pPr>
      <w:r w:rsidRPr="00EE66EE">
        <w:rPr>
          <w:rFonts w:asciiTheme="minorHAnsi" w:hAnsiTheme="minorHAnsi" w:cstheme="minorHAnsi"/>
          <w:b/>
          <w:bCs/>
          <w:sz w:val="28"/>
          <w:szCs w:val="28"/>
        </w:rPr>
        <w:t xml:space="preserve">5030 US #27 North </w:t>
      </w:r>
    </w:p>
    <w:p w14:paraId="30D8273B" w14:textId="77777777" w:rsidR="00B5243B" w:rsidRPr="00EE66EE" w:rsidRDefault="00B5243B" w:rsidP="002C5B1B">
      <w:pPr>
        <w:widowControl w:val="0"/>
        <w:ind w:left="390"/>
        <w:jc w:val="center"/>
        <w:outlineLvl w:val="3"/>
        <w:rPr>
          <w:rFonts w:asciiTheme="minorHAnsi" w:hAnsiTheme="minorHAnsi" w:cstheme="minorHAnsi"/>
          <w:b/>
          <w:bCs/>
          <w:sz w:val="28"/>
          <w:szCs w:val="28"/>
        </w:rPr>
      </w:pPr>
      <w:r w:rsidRPr="00EE66EE">
        <w:rPr>
          <w:rFonts w:asciiTheme="minorHAnsi" w:hAnsiTheme="minorHAnsi" w:cstheme="minorHAnsi"/>
          <w:b/>
          <w:bCs/>
          <w:sz w:val="28"/>
          <w:szCs w:val="28"/>
        </w:rPr>
        <w:t>Sebring, Florida 33870</w:t>
      </w:r>
    </w:p>
    <w:p w14:paraId="6EC51557" w14:textId="77777777" w:rsidR="005465F1" w:rsidRPr="00EE66EE" w:rsidRDefault="00B5243B" w:rsidP="005465F1">
      <w:pPr>
        <w:widowControl w:val="0"/>
        <w:ind w:left="390"/>
        <w:jc w:val="center"/>
        <w:outlineLvl w:val="3"/>
        <w:rPr>
          <w:rFonts w:asciiTheme="minorHAnsi" w:hAnsiTheme="minorHAnsi" w:cstheme="minorHAnsi"/>
          <w:b/>
          <w:bCs/>
          <w:sz w:val="28"/>
          <w:szCs w:val="28"/>
        </w:rPr>
      </w:pPr>
      <w:r w:rsidRPr="00EE66EE">
        <w:rPr>
          <w:rFonts w:asciiTheme="minorHAnsi" w:hAnsiTheme="minorHAnsi" w:cstheme="minorHAnsi"/>
          <w:b/>
          <w:bCs/>
          <w:sz w:val="28"/>
          <w:szCs w:val="28"/>
        </w:rPr>
        <w:t>863 385-1074</w:t>
      </w:r>
      <w:r w:rsidR="005465F1" w:rsidRPr="00EE66EE">
        <w:rPr>
          <w:rFonts w:asciiTheme="minorHAnsi" w:hAnsiTheme="minorHAnsi" w:cstheme="minorHAnsi"/>
          <w:b/>
          <w:bCs/>
          <w:sz w:val="28"/>
          <w:szCs w:val="28"/>
        </w:rPr>
        <w:tab/>
      </w:r>
    </w:p>
    <w:p w14:paraId="0B750D56" w14:textId="77777777" w:rsidR="000139FB" w:rsidRDefault="000139FB" w:rsidP="005465F1">
      <w:pPr>
        <w:widowControl w:val="0"/>
        <w:ind w:left="11190"/>
        <w:jc w:val="center"/>
        <w:outlineLvl w:val="3"/>
        <w:rPr>
          <w:rFonts w:asciiTheme="minorHAnsi" w:hAnsiTheme="minorHAnsi" w:cstheme="minorHAnsi"/>
        </w:rPr>
      </w:pPr>
    </w:p>
    <w:p w14:paraId="08DBB43F" w14:textId="77777777" w:rsidR="000139FB" w:rsidRDefault="000139FB" w:rsidP="005465F1">
      <w:pPr>
        <w:widowControl w:val="0"/>
        <w:ind w:left="11190"/>
        <w:jc w:val="center"/>
        <w:outlineLvl w:val="3"/>
        <w:rPr>
          <w:rFonts w:asciiTheme="minorHAnsi" w:hAnsiTheme="minorHAnsi" w:cstheme="minorHAnsi"/>
        </w:rPr>
      </w:pPr>
    </w:p>
    <w:p w14:paraId="30D82745" w14:textId="5AB0A684" w:rsidR="00B5243B" w:rsidRPr="000139FB" w:rsidRDefault="00B5243B" w:rsidP="005465F1">
      <w:pPr>
        <w:widowControl w:val="0"/>
        <w:ind w:left="11190"/>
        <w:jc w:val="center"/>
        <w:outlineLvl w:val="3"/>
        <w:rPr>
          <w:rFonts w:asciiTheme="minorHAnsi" w:hAnsiTheme="minorHAnsi" w:cstheme="minorHAnsi"/>
          <w:color w:val="BFBFBF" w:themeColor="background1" w:themeShade="BF"/>
        </w:rPr>
      </w:pPr>
      <w:r w:rsidRPr="000139FB">
        <w:rPr>
          <w:rFonts w:asciiTheme="minorHAnsi" w:hAnsiTheme="minorHAnsi" w:cstheme="minorHAnsi"/>
          <w:color w:val="BFBFBF" w:themeColor="background1" w:themeShade="BF"/>
        </w:rPr>
        <w:t> </w:t>
      </w:r>
      <w:r w:rsidRPr="000139FB">
        <w:rPr>
          <w:rFonts w:asciiTheme="minorHAnsi" w:hAnsiTheme="minorHAnsi" w:cstheme="minorHAnsi"/>
          <w:b/>
          <w:bCs/>
          <w:color w:val="BFBFBF" w:themeColor="background1" w:themeShade="BF"/>
          <w:sz w:val="28"/>
          <w:szCs w:val="28"/>
        </w:rPr>
        <w:t xml:space="preserve">Label for Medical </w:t>
      </w:r>
      <w:r w:rsidR="005465F1" w:rsidRPr="000139FB">
        <w:rPr>
          <w:rFonts w:asciiTheme="minorHAnsi" w:hAnsiTheme="minorHAnsi" w:cstheme="minorHAnsi"/>
          <w:b/>
          <w:bCs/>
          <w:color w:val="BFBFBF" w:themeColor="background1" w:themeShade="BF"/>
          <w:sz w:val="28"/>
          <w:szCs w:val="28"/>
        </w:rPr>
        <w:t>Records</w:t>
      </w:r>
    </w:p>
    <w:sectPr w:rsidR="00B5243B" w:rsidRPr="000139FB" w:rsidSect="005465F1">
      <w:headerReference w:type="default" r:id="rId11"/>
      <w:foot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3C8F4" w14:textId="77777777" w:rsidR="00E53C9E" w:rsidRDefault="00E53C9E" w:rsidP="009B0BD7">
      <w:pPr>
        <w:spacing w:after="0" w:line="240" w:lineRule="auto"/>
      </w:pPr>
      <w:r>
        <w:separator/>
      </w:r>
    </w:p>
  </w:endnote>
  <w:endnote w:type="continuationSeparator" w:id="0">
    <w:p w14:paraId="274B7883" w14:textId="77777777" w:rsidR="00E53C9E" w:rsidRDefault="00E53C9E" w:rsidP="009B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82751" w14:textId="1F585B08" w:rsidR="00B5243B" w:rsidRPr="000C0CE9" w:rsidRDefault="00E53C9E" w:rsidP="000C0CE9">
    <w:pPr>
      <w:pStyle w:val="Footer"/>
      <w:tabs>
        <w:tab w:val="right" w:pos="10440"/>
      </w:tabs>
      <w:rPr>
        <w:rFonts w:asciiTheme="minorHAnsi" w:hAnsiTheme="minorHAnsi"/>
        <w:sz w:val="22"/>
        <w:szCs w:val="22"/>
      </w:rPr>
    </w:pPr>
    <w:sdt>
      <w:sdtPr>
        <w:rPr>
          <w:rFonts w:asciiTheme="minorHAnsi" w:hAnsiTheme="minorHAnsi"/>
          <w:sz w:val="22"/>
          <w:szCs w:val="22"/>
        </w:rPr>
        <w:id w:val="98381352"/>
        <w:docPartObj>
          <w:docPartGallery w:val="Page Numbers (Top of Page)"/>
          <w:docPartUnique/>
        </w:docPartObj>
      </w:sdtPr>
      <w:sdtEndPr/>
      <w:sdtContent>
        <w:r w:rsidR="000C0CE9" w:rsidRPr="001D6B85">
          <w:rPr>
            <w:rFonts w:asciiTheme="minorHAnsi" w:hAnsiTheme="minorHAnsi"/>
            <w:sz w:val="22"/>
            <w:szCs w:val="22"/>
          </w:rPr>
          <w:t xml:space="preserve">Page </w:t>
        </w:r>
        <w:r w:rsidR="000C0CE9" w:rsidRPr="001D6B85">
          <w:rPr>
            <w:rFonts w:asciiTheme="minorHAnsi" w:hAnsiTheme="minorHAnsi"/>
            <w:b/>
            <w:sz w:val="22"/>
            <w:szCs w:val="22"/>
          </w:rPr>
          <w:fldChar w:fldCharType="begin"/>
        </w:r>
        <w:r w:rsidR="000C0CE9" w:rsidRPr="001D6B85">
          <w:rPr>
            <w:rFonts w:asciiTheme="minorHAnsi" w:hAnsiTheme="minorHAnsi"/>
            <w:b/>
            <w:sz w:val="22"/>
            <w:szCs w:val="22"/>
          </w:rPr>
          <w:instrText xml:space="preserve"> PAGE </w:instrText>
        </w:r>
        <w:r w:rsidR="000C0CE9" w:rsidRPr="001D6B85">
          <w:rPr>
            <w:rFonts w:asciiTheme="minorHAnsi" w:hAnsiTheme="minorHAnsi"/>
            <w:b/>
            <w:sz w:val="22"/>
            <w:szCs w:val="22"/>
          </w:rPr>
          <w:fldChar w:fldCharType="separate"/>
        </w:r>
        <w:r w:rsidR="005B2837">
          <w:rPr>
            <w:rFonts w:asciiTheme="minorHAnsi" w:hAnsiTheme="minorHAnsi"/>
            <w:b/>
            <w:noProof/>
            <w:sz w:val="22"/>
            <w:szCs w:val="22"/>
          </w:rPr>
          <w:t>5</w:t>
        </w:r>
        <w:r w:rsidR="000C0CE9" w:rsidRPr="001D6B85">
          <w:rPr>
            <w:rFonts w:asciiTheme="minorHAnsi" w:hAnsiTheme="minorHAnsi"/>
            <w:b/>
            <w:sz w:val="22"/>
            <w:szCs w:val="22"/>
          </w:rPr>
          <w:fldChar w:fldCharType="end"/>
        </w:r>
        <w:r w:rsidR="000C0CE9" w:rsidRPr="001D6B85">
          <w:rPr>
            <w:rFonts w:asciiTheme="minorHAnsi" w:hAnsiTheme="minorHAnsi"/>
            <w:sz w:val="22"/>
            <w:szCs w:val="22"/>
          </w:rPr>
          <w:t xml:space="preserve"> of </w:t>
        </w:r>
        <w:r w:rsidR="000C0CE9" w:rsidRPr="001D6B85">
          <w:rPr>
            <w:rFonts w:asciiTheme="minorHAnsi" w:hAnsiTheme="minorHAnsi"/>
            <w:b/>
            <w:sz w:val="22"/>
            <w:szCs w:val="22"/>
          </w:rPr>
          <w:fldChar w:fldCharType="begin"/>
        </w:r>
        <w:r w:rsidR="000C0CE9" w:rsidRPr="001D6B85">
          <w:rPr>
            <w:rFonts w:asciiTheme="minorHAnsi" w:hAnsiTheme="minorHAnsi"/>
            <w:b/>
            <w:sz w:val="22"/>
            <w:szCs w:val="22"/>
          </w:rPr>
          <w:instrText xml:space="preserve"> NUMPAGES  </w:instrText>
        </w:r>
        <w:r w:rsidR="000C0CE9" w:rsidRPr="001D6B85">
          <w:rPr>
            <w:rFonts w:asciiTheme="minorHAnsi" w:hAnsiTheme="minorHAnsi"/>
            <w:b/>
            <w:sz w:val="22"/>
            <w:szCs w:val="22"/>
          </w:rPr>
          <w:fldChar w:fldCharType="separate"/>
        </w:r>
        <w:r w:rsidR="005B2837">
          <w:rPr>
            <w:rFonts w:asciiTheme="minorHAnsi" w:hAnsiTheme="minorHAnsi"/>
            <w:b/>
            <w:noProof/>
            <w:sz w:val="22"/>
            <w:szCs w:val="22"/>
          </w:rPr>
          <w:t>5</w:t>
        </w:r>
        <w:r w:rsidR="000C0CE9" w:rsidRPr="001D6B85">
          <w:rPr>
            <w:rFonts w:asciiTheme="minorHAnsi" w:hAnsiTheme="minorHAnsi"/>
            <w:b/>
            <w:sz w:val="22"/>
            <w:szCs w:val="22"/>
          </w:rPr>
          <w:fldChar w:fldCharType="end"/>
        </w:r>
        <w:r w:rsidR="000C0CE9">
          <w:rPr>
            <w:rFonts w:asciiTheme="minorHAnsi" w:hAnsiTheme="minorHAnsi"/>
            <w:b/>
            <w:sz w:val="22"/>
            <w:szCs w:val="22"/>
          </w:rPr>
          <w:tab/>
        </w:r>
        <w:r w:rsidR="000C0CE9" w:rsidRPr="00970DBC">
          <w:rPr>
            <w:rFonts w:asciiTheme="minorHAnsi" w:hAnsiTheme="minorHAnsi"/>
            <w:sz w:val="22"/>
            <w:szCs w:val="22"/>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8F29" w14:textId="77777777" w:rsidR="00E53C9E" w:rsidRDefault="00E53C9E" w:rsidP="009B0BD7">
      <w:pPr>
        <w:spacing w:after="0" w:line="240" w:lineRule="auto"/>
      </w:pPr>
      <w:r>
        <w:separator/>
      </w:r>
    </w:p>
  </w:footnote>
  <w:footnote w:type="continuationSeparator" w:id="0">
    <w:p w14:paraId="58FEBDC7" w14:textId="77777777" w:rsidR="00E53C9E" w:rsidRDefault="00E53C9E" w:rsidP="009B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EE88" w14:textId="11EDAFC4" w:rsidR="000C0CE9" w:rsidRPr="001D6B85" w:rsidRDefault="00E53C9E" w:rsidP="00CF1960">
    <w:pPr>
      <w:pStyle w:val="Header"/>
      <w:tabs>
        <w:tab w:val="right" w:pos="10800"/>
      </w:tabs>
      <w:spacing w:after="240"/>
      <w:rPr>
        <w:rFonts w:ascii="Calibri" w:hAnsi="Calibri"/>
        <w:b/>
        <w:sz w:val="28"/>
        <w:szCs w:val="28"/>
      </w:rPr>
    </w:pPr>
    <w:sdt>
      <w:sdtPr>
        <w:rPr>
          <w:rFonts w:ascii="Calibri" w:hAnsi="Calibri"/>
          <w:b/>
          <w:sz w:val="28"/>
          <w:szCs w:val="28"/>
        </w:rPr>
        <w:alias w:val="Title"/>
        <w:id w:val="78359076"/>
        <w:placeholder>
          <w:docPart w:val="92FC52FFDAA646878B3E8970FF3FC548"/>
        </w:placeholder>
        <w:dataBinding w:prefixMappings="xmlns:ns0='http://purl.org/dc/elements/1.1/' xmlns:ns1='http://schemas.openxmlformats.org/package/2006/metadata/core-properties' " w:xpath="/ns1:coreProperties[1]/ns0:title[1]" w:storeItemID="{6C3C8BC8-F283-45AE-878A-BAB7291924A1}"/>
        <w:text/>
      </w:sdtPr>
      <w:sdtEndPr/>
      <w:sdtContent>
        <w:r w:rsidR="005D14A2">
          <w:rPr>
            <w:rFonts w:ascii="Calibri" w:hAnsi="Calibri"/>
            <w:b/>
            <w:sz w:val="28"/>
            <w:szCs w:val="28"/>
          </w:rPr>
          <w:t>FORM_PTR_PATIENT RIGHTS Brochure</w:t>
        </w:r>
      </w:sdtContent>
    </w:sdt>
  </w:p>
  <w:p w14:paraId="650FAA80" w14:textId="7A5DFAB6" w:rsidR="000C0CE9" w:rsidRDefault="00E53C9E" w:rsidP="00CF1960">
    <w:pPr>
      <w:pStyle w:val="Header"/>
      <w:jc w:val="both"/>
      <w:rPr>
        <w:rFonts w:asciiTheme="minorHAnsi" w:hAnsiTheme="minorHAnsi"/>
        <w:b/>
        <w:sz w:val="22"/>
        <w:szCs w:val="22"/>
      </w:rPr>
    </w:pPr>
    <w:sdt>
      <w:sdtPr>
        <w:rPr>
          <w:rFonts w:asciiTheme="minorHAnsi" w:hAnsiTheme="minorHAnsi"/>
          <w:b/>
          <w:sz w:val="22"/>
          <w:szCs w:val="22"/>
        </w:rPr>
        <w:alias w:val="Center DBA(s)"/>
        <w:id w:val="1055866022"/>
        <w:lock w:val="contentLocked"/>
        <w:dataBinding w:prefixMappings="xmlns:ns0='http://schemas.microsoft.com/office/2006/metadata/properties' xmlns:ns1='http://www.w3.org/2001/XMLSchema-instance' xmlns:ns2='http://schemas.aspect.com/adla/v4' xmlns:ns3='http://schemas.microsoft.com/office/infopath/2007/PartnerControls'" w:xpath="/ns0:properties[1]/documentManagement[1]/ns2:ADLA_CenterDBAs_Text[1]" w:storeItemID="{94F62D61-2AC2-4B8D-B79B-8CE9A7897AD5}"/>
        <w:text w:multiLine="1"/>
      </w:sdtPr>
      <w:sdtEndPr/>
      <w:sdtContent>
        <w:r w:rsidR="000C0CE9">
          <w:rPr>
            <w:rFonts w:asciiTheme="minorHAnsi" w:hAnsiTheme="minorHAnsi"/>
            <w:b/>
            <w:sz w:val="22"/>
            <w:szCs w:val="22"/>
          </w:rPr>
          <w:t>Eye Surgery and Laser Center of Sebring</w:t>
        </w:r>
      </w:sdtContent>
    </w:sdt>
  </w:p>
  <w:p w14:paraId="30D82750" w14:textId="77777777" w:rsidR="00B5243B" w:rsidRDefault="00B52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B88"/>
    <w:multiLevelType w:val="hybridMultilevel"/>
    <w:tmpl w:val="32A42D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2BC6502"/>
    <w:multiLevelType w:val="hybridMultilevel"/>
    <w:tmpl w:val="9C20E2E4"/>
    <w:lvl w:ilvl="0" w:tplc="04090001">
      <w:start w:val="1"/>
      <w:numFmt w:val="bullet"/>
      <w:lvlText w:val=""/>
      <w:lvlJc w:val="left"/>
      <w:pPr>
        <w:ind w:left="720" w:hanging="360"/>
      </w:pPr>
      <w:rPr>
        <w:rFonts w:ascii="Symbol" w:hAnsi="Symbol" w:cs="Symbol" w:hint="default"/>
      </w:rPr>
    </w:lvl>
    <w:lvl w:ilvl="1" w:tplc="8F1A5DDC">
      <w:numFmt w:val="bullet"/>
      <w:lvlText w:val="•"/>
      <w:lvlJc w:val="left"/>
      <w:pPr>
        <w:ind w:left="1440" w:hanging="360"/>
      </w:pPr>
      <w:rPr>
        <w:rFonts w:ascii="Arial Narrow" w:eastAsia="Times New Roman" w:hAnsi="Arial Narro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50109ED"/>
    <w:multiLevelType w:val="hybridMultilevel"/>
    <w:tmpl w:val="F65E3AC4"/>
    <w:lvl w:ilvl="0" w:tplc="04090001">
      <w:start w:val="1"/>
      <w:numFmt w:val="bullet"/>
      <w:lvlText w:val=""/>
      <w:lvlJc w:val="left"/>
      <w:pPr>
        <w:ind w:left="750" w:hanging="360"/>
      </w:pPr>
      <w:rPr>
        <w:rFonts w:ascii="Symbol" w:hAnsi="Symbol" w:cs="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abstractNum w:abstractNumId="3" w15:restartNumberingAfterBreak="0">
    <w:nsid w:val="18E42134"/>
    <w:multiLevelType w:val="hybridMultilevel"/>
    <w:tmpl w:val="0FCC4F86"/>
    <w:lvl w:ilvl="0" w:tplc="04090001">
      <w:numFmt w:val="bullet"/>
      <w:lvlText w:val=""/>
      <w:lvlJc w:val="left"/>
      <w:pPr>
        <w:ind w:left="720" w:hanging="360"/>
      </w:pPr>
      <w:rPr>
        <w:rFonts w:ascii="Symbol" w:eastAsia="Times New Roman"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93259CF"/>
    <w:multiLevelType w:val="hybridMultilevel"/>
    <w:tmpl w:val="35FEA880"/>
    <w:lvl w:ilvl="0" w:tplc="04090001">
      <w:start w:val="1"/>
      <w:numFmt w:val="bullet"/>
      <w:lvlText w:val=""/>
      <w:lvlJc w:val="left"/>
      <w:pPr>
        <w:ind w:left="900" w:hanging="360"/>
      </w:pPr>
      <w:rPr>
        <w:rFonts w:ascii="Symbol" w:hAnsi="Symbol" w:cs="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5" w15:restartNumberingAfterBreak="0">
    <w:nsid w:val="34182C8C"/>
    <w:multiLevelType w:val="hybridMultilevel"/>
    <w:tmpl w:val="552A8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B8B0D36"/>
    <w:multiLevelType w:val="hybridMultilevel"/>
    <w:tmpl w:val="049419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4D14374"/>
    <w:multiLevelType w:val="hybridMultilevel"/>
    <w:tmpl w:val="D3669A08"/>
    <w:lvl w:ilvl="0" w:tplc="04090001">
      <w:start w:val="1"/>
      <w:numFmt w:val="bullet"/>
      <w:lvlText w:val=""/>
      <w:lvlJc w:val="left"/>
      <w:pPr>
        <w:ind w:left="900" w:hanging="360"/>
      </w:pPr>
      <w:rPr>
        <w:rFonts w:ascii="Symbol" w:hAnsi="Symbol" w:cs="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8" w15:restartNumberingAfterBreak="0">
    <w:nsid w:val="4C397BFD"/>
    <w:multiLevelType w:val="hybridMultilevel"/>
    <w:tmpl w:val="E5CA1586"/>
    <w:lvl w:ilvl="0" w:tplc="04090001">
      <w:start w:val="1"/>
      <w:numFmt w:val="bullet"/>
      <w:lvlText w:val=""/>
      <w:lvlJc w:val="left"/>
      <w:pPr>
        <w:ind w:left="750" w:hanging="360"/>
      </w:pPr>
      <w:rPr>
        <w:rFonts w:ascii="Symbol" w:hAnsi="Symbol" w:cs="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abstractNum w:abstractNumId="9" w15:restartNumberingAfterBreak="0">
    <w:nsid w:val="52A30A88"/>
    <w:multiLevelType w:val="hybridMultilevel"/>
    <w:tmpl w:val="668C90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9"/>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95"/>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5D"/>
    <w:rsid w:val="000139FB"/>
    <w:rsid w:val="00026951"/>
    <w:rsid w:val="00084A7D"/>
    <w:rsid w:val="000C0CE9"/>
    <w:rsid w:val="000D1C46"/>
    <w:rsid w:val="000F4A67"/>
    <w:rsid w:val="00132FFA"/>
    <w:rsid w:val="00174E84"/>
    <w:rsid w:val="00187BF5"/>
    <w:rsid w:val="001B19A1"/>
    <w:rsid w:val="001C1805"/>
    <w:rsid w:val="001D6B85"/>
    <w:rsid w:val="001E77C5"/>
    <w:rsid w:val="001F2486"/>
    <w:rsid w:val="001F2A7B"/>
    <w:rsid w:val="002011C6"/>
    <w:rsid w:val="0021572A"/>
    <w:rsid w:val="00260A19"/>
    <w:rsid w:val="002B656D"/>
    <w:rsid w:val="002C18C3"/>
    <w:rsid w:val="002C18D9"/>
    <w:rsid w:val="002C5B1B"/>
    <w:rsid w:val="002F6DAE"/>
    <w:rsid w:val="00353403"/>
    <w:rsid w:val="00375EE7"/>
    <w:rsid w:val="003A3079"/>
    <w:rsid w:val="003C5F1E"/>
    <w:rsid w:val="00401DC2"/>
    <w:rsid w:val="004037CF"/>
    <w:rsid w:val="00414ACC"/>
    <w:rsid w:val="0044065D"/>
    <w:rsid w:val="00496EB7"/>
    <w:rsid w:val="004B6609"/>
    <w:rsid w:val="004C6936"/>
    <w:rsid w:val="004D434F"/>
    <w:rsid w:val="004D57A8"/>
    <w:rsid w:val="004F4D6F"/>
    <w:rsid w:val="004F6D0B"/>
    <w:rsid w:val="00500AF5"/>
    <w:rsid w:val="00537760"/>
    <w:rsid w:val="005465F1"/>
    <w:rsid w:val="0055376C"/>
    <w:rsid w:val="005646D7"/>
    <w:rsid w:val="005A273D"/>
    <w:rsid w:val="005B2837"/>
    <w:rsid w:val="005C4C09"/>
    <w:rsid w:val="005D14A2"/>
    <w:rsid w:val="005E2016"/>
    <w:rsid w:val="006142D5"/>
    <w:rsid w:val="006235B2"/>
    <w:rsid w:val="00626331"/>
    <w:rsid w:val="0068072C"/>
    <w:rsid w:val="006D6779"/>
    <w:rsid w:val="00700CCB"/>
    <w:rsid w:val="00733C5E"/>
    <w:rsid w:val="0074029F"/>
    <w:rsid w:val="00747196"/>
    <w:rsid w:val="007473A8"/>
    <w:rsid w:val="0075767F"/>
    <w:rsid w:val="007A765B"/>
    <w:rsid w:val="007D397A"/>
    <w:rsid w:val="007E2503"/>
    <w:rsid w:val="007E2D73"/>
    <w:rsid w:val="007F273F"/>
    <w:rsid w:val="00807762"/>
    <w:rsid w:val="00833CBF"/>
    <w:rsid w:val="00836048"/>
    <w:rsid w:val="0085167D"/>
    <w:rsid w:val="008558B7"/>
    <w:rsid w:val="00871EA2"/>
    <w:rsid w:val="00873E2F"/>
    <w:rsid w:val="00891054"/>
    <w:rsid w:val="008A71C0"/>
    <w:rsid w:val="008E74B9"/>
    <w:rsid w:val="009056D3"/>
    <w:rsid w:val="00940377"/>
    <w:rsid w:val="00940E6F"/>
    <w:rsid w:val="00941E84"/>
    <w:rsid w:val="009567B9"/>
    <w:rsid w:val="00962DD8"/>
    <w:rsid w:val="00970DBC"/>
    <w:rsid w:val="0098665C"/>
    <w:rsid w:val="009A164D"/>
    <w:rsid w:val="009B0BD7"/>
    <w:rsid w:val="009D5E78"/>
    <w:rsid w:val="009F324F"/>
    <w:rsid w:val="009F699B"/>
    <w:rsid w:val="00A133EE"/>
    <w:rsid w:val="00A13B35"/>
    <w:rsid w:val="00A3381B"/>
    <w:rsid w:val="00A36676"/>
    <w:rsid w:val="00A529E2"/>
    <w:rsid w:val="00A86C32"/>
    <w:rsid w:val="00A87DFC"/>
    <w:rsid w:val="00A92BD2"/>
    <w:rsid w:val="00AA1A6B"/>
    <w:rsid w:val="00AB0000"/>
    <w:rsid w:val="00B322AE"/>
    <w:rsid w:val="00B47DF8"/>
    <w:rsid w:val="00B5243B"/>
    <w:rsid w:val="00B55D5C"/>
    <w:rsid w:val="00BB24CC"/>
    <w:rsid w:val="00BB74AC"/>
    <w:rsid w:val="00BC5662"/>
    <w:rsid w:val="00BE71FC"/>
    <w:rsid w:val="00C11836"/>
    <w:rsid w:val="00C26E6C"/>
    <w:rsid w:val="00C335E5"/>
    <w:rsid w:val="00C35D9C"/>
    <w:rsid w:val="00C53099"/>
    <w:rsid w:val="00C71205"/>
    <w:rsid w:val="00C85F09"/>
    <w:rsid w:val="00CE7382"/>
    <w:rsid w:val="00D02ED4"/>
    <w:rsid w:val="00D77D80"/>
    <w:rsid w:val="00DD6CAB"/>
    <w:rsid w:val="00E30E49"/>
    <w:rsid w:val="00E53C9E"/>
    <w:rsid w:val="00E70356"/>
    <w:rsid w:val="00E82F97"/>
    <w:rsid w:val="00EA28B8"/>
    <w:rsid w:val="00ED6B90"/>
    <w:rsid w:val="00EE66EE"/>
    <w:rsid w:val="00F234FE"/>
    <w:rsid w:val="00F4431F"/>
    <w:rsid w:val="00F46A8C"/>
    <w:rsid w:val="00F606D7"/>
    <w:rsid w:val="00F62676"/>
    <w:rsid w:val="00F71339"/>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826BD"/>
  <w15:docId w15:val="{ECD3AFE1-C6B2-40D4-8A5C-31F90268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5D"/>
    <w:pPr>
      <w:spacing w:after="120" w:line="264" w:lineRule="auto"/>
    </w:pPr>
    <w:rPr>
      <w:rFonts w:ascii="Times New Roman" w:eastAsia="Times New Roman" w:hAnsi="Times New Roman"/>
      <w:color w:val="000000"/>
      <w:kern w:val="28"/>
      <w:sz w:val="19"/>
      <w:szCs w:val="19"/>
    </w:rPr>
  </w:style>
  <w:style w:type="paragraph" w:styleId="Heading4">
    <w:name w:val="heading 4"/>
    <w:basedOn w:val="Normal"/>
    <w:link w:val="Heading4Char"/>
    <w:uiPriority w:val="99"/>
    <w:qFormat/>
    <w:rsid w:val="00873E2F"/>
    <w:pPr>
      <w:spacing w:after="0" w:line="240" w:lineRule="auto"/>
      <w:jc w:val="center"/>
      <w:outlineLvl w:val="3"/>
    </w:pPr>
    <w:rPr>
      <w:rFonts w:ascii="Tw Cen MT Condensed" w:hAnsi="Tw Cen MT Condensed" w:cs="Tw Cen MT Condense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73E2F"/>
    <w:rPr>
      <w:rFonts w:ascii="Tw Cen MT Condensed" w:hAnsi="Tw Cen MT Condensed" w:cs="Tw Cen MT Condensed"/>
      <w:color w:val="000000"/>
      <w:kern w:val="28"/>
      <w:sz w:val="23"/>
      <w:szCs w:val="23"/>
      <w:lang w:val="en-US" w:eastAsia="en-US"/>
    </w:rPr>
  </w:style>
  <w:style w:type="paragraph" w:styleId="BodyText3">
    <w:name w:val="Body Text 3"/>
    <w:basedOn w:val="Normal"/>
    <w:link w:val="BodyText3Char"/>
    <w:uiPriority w:val="99"/>
    <w:rsid w:val="0044065D"/>
  </w:style>
  <w:style w:type="character" w:customStyle="1" w:styleId="BodyText3Char">
    <w:name w:val="Body Text 3 Char"/>
    <w:basedOn w:val="DefaultParagraphFont"/>
    <w:link w:val="BodyText3"/>
    <w:uiPriority w:val="99"/>
    <w:locked/>
    <w:rsid w:val="0044065D"/>
    <w:rPr>
      <w:rFonts w:ascii="Times New Roman" w:hAnsi="Times New Roman" w:cs="Times New Roman"/>
      <w:color w:val="000000"/>
      <w:kern w:val="28"/>
      <w:sz w:val="19"/>
      <w:szCs w:val="19"/>
      <w:lang w:val="en-US" w:eastAsia="en-US"/>
    </w:rPr>
  </w:style>
  <w:style w:type="paragraph" w:styleId="BodyText2">
    <w:name w:val="Body Text 2"/>
    <w:basedOn w:val="Normal"/>
    <w:link w:val="BodyText2Char"/>
    <w:uiPriority w:val="99"/>
    <w:rsid w:val="0044065D"/>
    <w:pPr>
      <w:spacing w:line="480" w:lineRule="auto"/>
    </w:pPr>
  </w:style>
  <w:style w:type="character" w:customStyle="1" w:styleId="BodyText2Char">
    <w:name w:val="Body Text 2 Char"/>
    <w:basedOn w:val="DefaultParagraphFont"/>
    <w:link w:val="BodyText2"/>
    <w:uiPriority w:val="99"/>
    <w:locked/>
    <w:rsid w:val="0044065D"/>
    <w:rPr>
      <w:rFonts w:ascii="Times New Roman" w:hAnsi="Times New Roman" w:cs="Times New Roman"/>
      <w:color w:val="000000"/>
      <w:kern w:val="28"/>
      <w:sz w:val="19"/>
      <w:szCs w:val="19"/>
    </w:rPr>
  </w:style>
  <w:style w:type="paragraph" w:styleId="BodyText">
    <w:name w:val="Body Text"/>
    <w:basedOn w:val="Normal"/>
    <w:link w:val="BodyTextChar"/>
    <w:uiPriority w:val="99"/>
    <w:semiHidden/>
    <w:rsid w:val="0044065D"/>
  </w:style>
  <w:style w:type="character" w:customStyle="1" w:styleId="BodyTextChar">
    <w:name w:val="Body Text Char"/>
    <w:basedOn w:val="DefaultParagraphFont"/>
    <w:link w:val="BodyText"/>
    <w:uiPriority w:val="99"/>
    <w:semiHidden/>
    <w:locked/>
    <w:rsid w:val="0044065D"/>
    <w:rPr>
      <w:rFonts w:ascii="Times New Roman" w:hAnsi="Times New Roman" w:cs="Times New Roman"/>
      <w:color w:val="000000"/>
      <w:kern w:val="28"/>
      <w:sz w:val="19"/>
      <w:szCs w:val="19"/>
    </w:rPr>
  </w:style>
  <w:style w:type="paragraph" w:styleId="ListParagraph">
    <w:name w:val="List Paragraph"/>
    <w:basedOn w:val="Normal"/>
    <w:uiPriority w:val="99"/>
    <w:qFormat/>
    <w:rsid w:val="0044065D"/>
    <w:pPr>
      <w:ind w:left="720"/>
    </w:pPr>
  </w:style>
  <w:style w:type="character" w:styleId="Hyperlink">
    <w:name w:val="Hyperlink"/>
    <w:basedOn w:val="DefaultParagraphFont"/>
    <w:uiPriority w:val="99"/>
    <w:semiHidden/>
    <w:rsid w:val="00873E2F"/>
    <w:rPr>
      <w:color w:val="0000FF"/>
      <w:u w:val="single"/>
    </w:rPr>
  </w:style>
  <w:style w:type="paragraph" w:customStyle="1" w:styleId="Default">
    <w:name w:val="Default"/>
    <w:uiPriority w:val="99"/>
    <w:rsid w:val="00873E2F"/>
    <w:pPr>
      <w:spacing w:line="264" w:lineRule="auto"/>
    </w:pPr>
    <w:rPr>
      <w:rFonts w:ascii="Arial" w:eastAsia="Times New Roman" w:hAnsi="Arial" w:cs="Arial"/>
      <w:color w:val="000000"/>
      <w:kern w:val="28"/>
      <w:sz w:val="24"/>
      <w:szCs w:val="24"/>
    </w:rPr>
  </w:style>
  <w:style w:type="paragraph" w:customStyle="1" w:styleId="msotitle3">
    <w:name w:val="msotitle3"/>
    <w:uiPriority w:val="99"/>
    <w:rsid w:val="00873E2F"/>
    <w:pPr>
      <w:jc w:val="center"/>
    </w:pPr>
    <w:rPr>
      <w:rFonts w:ascii="Tw Cen MT Condensed" w:eastAsia="Times New Roman" w:hAnsi="Tw Cen MT Condensed" w:cs="Tw Cen MT Condensed"/>
      <w:color w:val="000000"/>
      <w:kern w:val="28"/>
      <w:sz w:val="64"/>
      <w:szCs w:val="64"/>
    </w:rPr>
  </w:style>
  <w:style w:type="paragraph" w:styleId="Header">
    <w:name w:val="header"/>
    <w:basedOn w:val="Normal"/>
    <w:link w:val="HeaderChar"/>
    <w:rsid w:val="009B0BD7"/>
    <w:pPr>
      <w:tabs>
        <w:tab w:val="center" w:pos="4680"/>
        <w:tab w:val="right" w:pos="9360"/>
      </w:tabs>
      <w:spacing w:after="0" w:line="240" w:lineRule="auto"/>
    </w:pPr>
  </w:style>
  <w:style w:type="character" w:customStyle="1" w:styleId="HeaderChar">
    <w:name w:val="Header Char"/>
    <w:basedOn w:val="DefaultParagraphFont"/>
    <w:link w:val="Header"/>
    <w:locked/>
    <w:rsid w:val="009B0BD7"/>
    <w:rPr>
      <w:rFonts w:ascii="Times New Roman" w:hAnsi="Times New Roman" w:cs="Times New Roman"/>
      <w:color w:val="000000"/>
      <w:kern w:val="28"/>
      <w:sz w:val="19"/>
      <w:szCs w:val="19"/>
    </w:rPr>
  </w:style>
  <w:style w:type="paragraph" w:styleId="Footer">
    <w:name w:val="footer"/>
    <w:basedOn w:val="Normal"/>
    <w:link w:val="FooterChar"/>
    <w:uiPriority w:val="99"/>
    <w:rsid w:val="009B0BD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B0BD7"/>
    <w:rPr>
      <w:rFonts w:ascii="Times New Roman" w:hAnsi="Times New Roman" w:cs="Times New Roman"/>
      <w:color w:val="000000"/>
      <w:kern w:val="28"/>
      <w:sz w:val="19"/>
      <w:szCs w:val="19"/>
    </w:rPr>
  </w:style>
  <w:style w:type="paragraph" w:styleId="BalloonText">
    <w:name w:val="Balloon Text"/>
    <w:basedOn w:val="Normal"/>
    <w:link w:val="BalloonTextChar"/>
    <w:uiPriority w:val="99"/>
    <w:semiHidden/>
    <w:rsid w:val="009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BD7"/>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07801">
      <w:marLeft w:val="0"/>
      <w:marRight w:val="0"/>
      <w:marTop w:val="0"/>
      <w:marBottom w:val="0"/>
      <w:divBdr>
        <w:top w:val="none" w:sz="0" w:space="0" w:color="auto"/>
        <w:left w:val="none" w:sz="0" w:space="0" w:color="auto"/>
        <w:bottom w:val="none" w:sz="0" w:space="0" w:color="auto"/>
        <w:right w:val="none" w:sz="0" w:space="0" w:color="auto"/>
      </w:divBdr>
    </w:div>
    <w:div w:id="1403407802">
      <w:marLeft w:val="0"/>
      <w:marRight w:val="0"/>
      <w:marTop w:val="0"/>
      <w:marBottom w:val="0"/>
      <w:divBdr>
        <w:top w:val="none" w:sz="0" w:space="0" w:color="auto"/>
        <w:left w:val="none" w:sz="0" w:space="0" w:color="auto"/>
        <w:bottom w:val="none" w:sz="0" w:space="0" w:color="auto"/>
        <w:right w:val="none" w:sz="0" w:space="0" w:color="auto"/>
      </w:divBdr>
    </w:div>
    <w:div w:id="1403407803">
      <w:marLeft w:val="0"/>
      <w:marRight w:val="0"/>
      <w:marTop w:val="0"/>
      <w:marBottom w:val="0"/>
      <w:divBdr>
        <w:top w:val="none" w:sz="0" w:space="0" w:color="auto"/>
        <w:left w:val="none" w:sz="0" w:space="0" w:color="auto"/>
        <w:bottom w:val="none" w:sz="0" w:space="0" w:color="auto"/>
        <w:right w:val="none" w:sz="0" w:space="0" w:color="auto"/>
      </w:divBdr>
    </w:div>
    <w:div w:id="1403407804">
      <w:marLeft w:val="0"/>
      <w:marRight w:val="0"/>
      <w:marTop w:val="0"/>
      <w:marBottom w:val="0"/>
      <w:divBdr>
        <w:top w:val="none" w:sz="0" w:space="0" w:color="auto"/>
        <w:left w:val="none" w:sz="0" w:space="0" w:color="auto"/>
        <w:bottom w:val="none" w:sz="0" w:space="0" w:color="auto"/>
        <w:right w:val="none" w:sz="0" w:space="0" w:color="auto"/>
      </w:divBdr>
    </w:div>
    <w:div w:id="1403407805">
      <w:marLeft w:val="0"/>
      <w:marRight w:val="0"/>
      <w:marTop w:val="0"/>
      <w:marBottom w:val="0"/>
      <w:divBdr>
        <w:top w:val="none" w:sz="0" w:space="0" w:color="auto"/>
        <w:left w:val="none" w:sz="0" w:space="0" w:color="auto"/>
        <w:bottom w:val="none" w:sz="0" w:space="0" w:color="auto"/>
        <w:right w:val="none" w:sz="0" w:space="0" w:color="auto"/>
      </w:divBdr>
    </w:div>
    <w:div w:id="1403407806">
      <w:marLeft w:val="0"/>
      <w:marRight w:val="0"/>
      <w:marTop w:val="0"/>
      <w:marBottom w:val="0"/>
      <w:divBdr>
        <w:top w:val="none" w:sz="0" w:space="0" w:color="auto"/>
        <w:left w:val="none" w:sz="0" w:space="0" w:color="auto"/>
        <w:bottom w:val="none" w:sz="0" w:space="0" w:color="auto"/>
        <w:right w:val="none" w:sz="0" w:space="0" w:color="auto"/>
      </w:divBdr>
    </w:div>
    <w:div w:id="1403407807">
      <w:marLeft w:val="0"/>
      <w:marRight w:val="0"/>
      <w:marTop w:val="0"/>
      <w:marBottom w:val="0"/>
      <w:divBdr>
        <w:top w:val="none" w:sz="0" w:space="0" w:color="auto"/>
        <w:left w:val="none" w:sz="0" w:space="0" w:color="auto"/>
        <w:bottom w:val="none" w:sz="0" w:space="0" w:color="auto"/>
        <w:right w:val="none" w:sz="0" w:space="0" w:color="auto"/>
      </w:divBdr>
    </w:div>
    <w:div w:id="1403407808">
      <w:marLeft w:val="0"/>
      <w:marRight w:val="0"/>
      <w:marTop w:val="0"/>
      <w:marBottom w:val="0"/>
      <w:divBdr>
        <w:top w:val="none" w:sz="0" w:space="0" w:color="auto"/>
        <w:left w:val="none" w:sz="0" w:space="0" w:color="auto"/>
        <w:bottom w:val="none" w:sz="0" w:space="0" w:color="auto"/>
        <w:right w:val="none" w:sz="0" w:space="0" w:color="auto"/>
      </w:divBdr>
    </w:div>
    <w:div w:id="1403407809">
      <w:marLeft w:val="0"/>
      <w:marRight w:val="0"/>
      <w:marTop w:val="0"/>
      <w:marBottom w:val="0"/>
      <w:divBdr>
        <w:top w:val="none" w:sz="0" w:space="0" w:color="auto"/>
        <w:left w:val="none" w:sz="0" w:space="0" w:color="auto"/>
        <w:bottom w:val="none" w:sz="0" w:space="0" w:color="auto"/>
        <w:right w:val="none" w:sz="0" w:space="0" w:color="auto"/>
      </w:divBdr>
    </w:div>
    <w:div w:id="1403407810">
      <w:marLeft w:val="0"/>
      <w:marRight w:val="0"/>
      <w:marTop w:val="0"/>
      <w:marBottom w:val="0"/>
      <w:divBdr>
        <w:top w:val="none" w:sz="0" w:space="0" w:color="auto"/>
        <w:left w:val="none" w:sz="0" w:space="0" w:color="auto"/>
        <w:bottom w:val="none" w:sz="0" w:space="0" w:color="auto"/>
        <w:right w:val="none" w:sz="0" w:space="0" w:color="auto"/>
      </w:divBdr>
    </w:div>
    <w:div w:id="1403407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oig.h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FC52FFDAA646878B3E8970FF3FC548"/>
        <w:category>
          <w:name w:val="General"/>
          <w:gallery w:val="placeholder"/>
        </w:category>
        <w:types>
          <w:type w:val="bbPlcHdr"/>
        </w:types>
        <w:behaviors>
          <w:behavior w:val="content"/>
        </w:behaviors>
        <w:guid w:val="{E8A3C6D5-1176-4261-B633-A8A7CB89E7DE}"/>
      </w:docPartPr>
      <w:docPartBody>
        <w:p w:rsidR="00C96AA8" w:rsidRDefault="00547C11" w:rsidP="00547C11">
          <w:pPr>
            <w:pStyle w:val="92FC52FFDAA646878B3E8970FF3FC548"/>
          </w:pPr>
          <w:r w:rsidRPr="004547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11"/>
    <w:rsid w:val="00547C11"/>
    <w:rsid w:val="005A5D36"/>
    <w:rsid w:val="00C96AA8"/>
    <w:rsid w:val="00F9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C11"/>
    <w:rPr>
      <w:color w:val="808080"/>
    </w:rPr>
  </w:style>
  <w:style w:type="paragraph" w:customStyle="1" w:styleId="92FC52FFDAA646878B3E8970FF3FC548">
    <w:name w:val="92FC52FFDAA646878B3E8970FF3FC548"/>
    <w:rsid w:val="00547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DLA_PolicyReference xmlns="http://schemas.aspect.com/adla/v4" xsi:nil="true"/>
    <TaxCatchAll xmlns="fd692803-0ff1-4dff-8d4e-410608cd2ca9">
      <Value>6</Value>
      <Value>5</Value>
      <Value>4</Value>
      <Value>3</Value>
      <Value>2</Value>
      <Value>1</Value>
    </TaxCatchAll>
    <ADLA_DocumentManagerLocation xmlns="http://schemas.aspect.com/adla/v4">Sebring Eye</ADLA_DocumentManagerLocation>
    <ADLA_RiskDomainTaxHTField0 xmlns="http://schemas.aspect.com/adla/v4">
      <Terms xmlns="http://schemas.microsoft.com/office/infopath/2007/PartnerControls">
        <TermInfo xmlns="http://schemas.microsoft.com/office/infopath/2007/PartnerControls">
          <TermName xmlns="http://schemas.microsoft.com/office/infopath/2007/PartnerControls">Operational</TermName>
          <TermId xmlns="http://schemas.microsoft.com/office/infopath/2007/PartnerControls">aa4c35ff-5550-48f1-ac0b-38f234e61e44</TermId>
        </TermInfo>
      </Terms>
    </ADLA_RiskDomainTaxHTField0>
    <ADLA_CenterCodes_Text xmlns="http://schemas.aspect.com/adla/v4">2123-002</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79ac7b1a-36f2-4816-b6a0-a814183dcb44</TermId>
        </TermInfo>
      </Terms>
    </ADLA_DisciplineTaxHTField0>
    <ADLA_ReviewDate xmlns="http://schemas.aspect.com/adla/v4">2021-04-22T05:00:00+00:00</ADLA_ReviewDate>
    <ADLA_CenterCodes_Lookup xmlns="http://schemas.aspect.com/adla/v4"/>
    <ADLA_CenterNames_Lookup xmlns="http://schemas.aspect.com/adla/v4"/>
    <ADLA_DocumentManager xmlns="http://schemas.aspect.com/adla/v4">2123-002_Sebring_Eye_DocumentManager</ADLA_DocumentManager>
    <ADLA_OriginalDate xmlns="http://schemas.aspect.com/adla/v4">2009-09-20T05:00:00+00:00</ADLA_OriginalDate>
    <ADLA_EffectiveEndDate xmlns="http://schemas.aspect.com/adla/v4" xsi:nil="true"/>
    <ADLA_InitialReview xmlns="http://schemas.aspect.com/adla/v4">true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2018-06-28T05:00:00+00:00</ADLA_ScheduledReviewDat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2123-002 Sebring Eye</ADLA_Centers_Text>
    <ADLA_ApprovalDate xmlns="http://schemas.aspect.com/adla/v4">2021-04-22T05:00:00+00:00</ADLA_ApprovalDate>
    <ADLA_RiskAssessment xmlns="http://schemas.aspect.com/adla/v4" xsi:nil="true"/>
    <ADLA_PolicyTypeChoice xmlns="http://schemas.aspect.com/adla/v4">PTRF_PATIENT RIGHTS FORMS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91</Value>
    </ADLA_Centers_Lookup>
    <ADLA_DocumentKeywords xmlns="http://schemas.aspect.com/adla/v4" xsi:nil="true"/>
    <ADLA_CenterDBAs_Lookup xmlns="http://schemas.aspect.com/adla/v4"/>
    <ADLA_DocumentAuthor xmlns="http://schemas.aspect.com/adla/v4">AmSurg</ADLA_DocumentAuthor>
    <ADLA_EffectiveStartDate xmlns="http://schemas.aspect.com/adla/v4">2021-04-24T05:00:00+00:00</ADLA_EffectiveStartDate>
    <ADLA_RiskImpact xmlns="http://schemas.aspect.com/adla/v4">High</ADLA_RiskImpact>
    <ADLA_CenterNames_Text xmlns="http://schemas.aspect.com/adla/v4">Sebring Eye</ADLA_CenterNames_Text>
    <ADLA_DocumentApprovers xmlns="http://schemas.aspect.com/adla/v4">CCE</ADLA_DocumentApprovers>
    <ADLA_ManualClassification xmlns="http://schemas.aspect.com/adla/v4" xsi:nil="true"/>
    <ADLA_CenterDBAs_Text xmlns="http://schemas.aspect.com/adla/v4">Eye Surgery and Laser Center of Sebring</ADLA_CenterDBAs_Text>
    <ADLA_ReviewFrequency xmlns="http://schemas.aspect.com/adla/v4">1 Year</ADLA_ReviewFrequency>
    <ADLA_DocumentNumber xmlns="http://schemas.aspect.com/adla/v4">237729.1</ADLA_DocumentNumber>
    <IconOverlay xmlns="http://schemas.microsoft.com/sharepoint/v4">|docx|lockoverlay.png</IconOverlay>
    <ADLA_ThreadNumber xmlns="http://schemas.aspect.com/adla/v4">237729</ADLA_ThreadNumber>
    <ADLA_RevisiedByDocumentNumbers xmlns="http://schemas.aspect.com/adla/v4" xsi:nil="true"/>
    <ADLA_EffectiveEndDateSearch xmlns="http://schemas.aspect.com/adla/v4">8900-12-31T06:00:00+00:00</ADLA_EffectiveEndDateSearch>
    <_vti_ItemDeclaredRecord xmlns="http://schemas.microsoft.com/sharepoint/v3">2021-04-24T05:16:23+00:00</_vti_ItemDeclaredRecord>
    <_vti_ItemHoldRecordStatus xmlns="http://schemas.microsoft.com/sharepoint/v3">273</_vti_ItemHoldRecordStatus>
  </documentManagement>
</p:properties>
</file>

<file path=customXml/item3.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AAB7E308CF964B478CCA9D32DAEE1D14" ma:contentTypeVersion="5" ma:contentTypeDescription="Aspect Published Document" ma:contentTypeScope="" ma:versionID="4031cdaff75724f698a0b00e180bf139">
  <xsd:schema xmlns:xsd="http://www.w3.org/2001/XMLSchema" xmlns:xs="http://www.w3.org/2001/XMLSchema" xmlns:p="http://schemas.microsoft.com/office/2006/metadata/properties" xmlns:ns1="http://schemas.microsoft.com/sharepoint/v3" xmlns:ns2="http://schemas.aspect.com/adla/v4" xmlns:ns3="fd692803-0ff1-4dff-8d4e-410608cd2ca9" xmlns:ns4="http://schemas.microsoft.com/sharepoint/v4" targetNamespace="http://schemas.microsoft.com/office/2006/metadata/properties" ma:root="true" ma:fieldsID="f0bd1ff0a7f02228ad0ada39bf82ff95" ns1:_="" ns2:_="" ns3:_="" ns4:_="">
    <xsd:import namespace="http://schemas.microsoft.com/sharepoint/v3"/>
    <xsd:import namespace="http://schemas.aspect.com/adla/v4"/>
    <xsd:import namespace="fd692803-0ff1-4dff-8d4e-410608cd2ca9"/>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PolicyTypeChoice" minOccurs="0"/>
                <xsd:element ref="ns2:ADLA_StateTaxHTField0" minOccurs="0"/>
                <xsd:element ref="ns2:ADLA_SpecialtyTaxHTField0" minOccurs="0"/>
                <xsd:element ref="ns2:ADLA_BusinessCycleTaxHTField0" minOccurs="0"/>
                <xsd:element ref="ns2:ADLA_RiskDomainTaxHTField0" minOccurs="0"/>
                <xsd:element ref="ns2:ADLA_RiskImpact" minOccurs="0"/>
                <xsd:element ref="ns2:ADLA_DisciplineTaxHTField0" minOccurs="0"/>
                <xsd:element ref="ns2:ADLA_DepartmentTaxHTField0" minOccurs="0"/>
                <xsd:element ref="ns2:ADLA_Centers_Lookup" minOccurs="0"/>
                <xsd:element ref="ns2:ADLA_CenterCodes_Lookup" minOccurs="0"/>
                <xsd:element ref="ns2:ADLA_CenterNames_Lookup" minOccurs="0"/>
                <xsd:element ref="ns2:ADLA_CenterDBAs_Lookup" minOccurs="0"/>
                <xsd:element ref="ns2:ADLA_Centers_Text" minOccurs="0"/>
                <xsd:element ref="ns2:ADLA_CenterCodes_Text" minOccurs="0"/>
                <xsd:element ref="ns2:ADLA_CenterNames_Text" minOccurs="0"/>
                <xsd:element ref="ns2:ADLA_CenterDBAs_Text"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PolicyReference" minOccurs="0"/>
                <xsd:element ref="ns2:ADLA_EffectiveStartDate" minOccurs="0"/>
                <xsd:element ref="ns2:ADLA_ReviewDate" minOccurs="0"/>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iskAssessment" minOccurs="0"/>
                <xsd:element ref="ns2:ADLA_ManualClassification" minOccurs="0"/>
                <xsd:element ref="ns2:ADLA_InitialReview" minOccurs="0"/>
                <xsd:element ref="ns3: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PolicyTypeChoice" ma:index="8"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LIT_LITHOTRIPSY"/>
          <xsd:enumeration value="LITF_LITHOTRIPSY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StateTaxHTField0" ma:index="9"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SpecialtyTaxHTField0" ma:index="11"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BusinessCycleTaxHTField0" ma:index="13" nillable="true" ma:taxonomy="true" ma:internalName="ADLA_BusinessCycleTaxHTField0" ma:taxonomyFieldName="ADLA_BusinessCycle" ma:displayName="Business Cycle" ma:default="6;#Operations|27f51cd2-fe85-49d2-9b6a-450e2f281b14"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RiskDomainTaxHTField0" ma:index="15" nillable="true" ma:taxonomy="true" ma:internalName="ADLA_RiskDomainTaxHTField0" ma:taxonomyFieldName="ADLA_RiskDomain" ma:displayName="Risk Domain"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RiskImpact" ma:index="17" nillable="true" ma:displayName="Risk Impact" ma:internalName="ADLA_RiskImpact">
      <xsd:simpleType>
        <xsd:restriction base="dms:Choice">
          <xsd:enumeration value="High"/>
          <xsd:enumeration value="Low"/>
          <xsd:enumeration value="Medium"/>
        </xsd:restriction>
      </xsd:simpleType>
    </xsd:element>
    <xsd:element name="ADLA_DisciplineTaxHTField0" ma:index="18" nillable="true" ma:taxonomy="true" ma:internalName="ADLA_DisciplineTaxHTField0" ma:taxonomyFieldName="ADLA_Discipline" ma:displayName="Disciplin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20" nillable="true" ma:taxonomy="true" ma:internalName="ADLA_DepartmentTaxHTField0" ma:taxonomyFieldName="ADLA_Department" ma:displayName="Department"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Centers_Lookup" ma:index="22"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23" nillable="true" ma:displayName="Center Codes" ma:hidden="true" ma:list="{9fe2125c-4154-4266-8ce0-cc919f070e0c}" ma:internalName="ADLA_CenterCodes_Lookup"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24" nillable="true" ma:displayName="Center Names" ma:hidden="true" ma:list="{9fe2125c-4154-4266-8ce0-cc919f070e0c}" ma:internalName="ADLA_CenterNames_Lookup"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25" nillable="true" ma:displayName="Center DBAs" ma:hidden="true" ma:list="{9fe2125c-4154-4266-8ce0-cc919f070e0c}" ma:internalName="ADLA_CenterDBAs_Lookup"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26" nillable="true" ma:displayName="Center" ma:hidden="true" ma:internalName="ADLA_Centers_Text">
      <xsd:simpleType>
        <xsd:restriction base="dms:Text"/>
      </xsd:simpleType>
    </xsd:element>
    <xsd:element name="ADLA_CenterCodes_Text" ma:index="27" nillable="true" ma:displayName="Center Codes" ma:hidden="true" ma:internalName="ADLA_CenterCodes_Text">
      <xsd:simpleType>
        <xsd:restriction base="dms:Text"/>
      </xsd:simpleType>
    </xsd:element>
    <xsd:element name="ADLA_CenterNames_Text" ma:index="28" nillable="true" ma:displayName="Center Names" ma:hidden="true" ma:internalName="ADLA_CenterNames_Text">
      <xsd:simpleType>
        <xsd:restriction base="dms:Text"/>
      </xsd:simpleType>
    </xsd:element>
    <xsd:element name="ADLA_CenterDBAs_Text" ma:index="29" nillable="true" ma:displayName="Center DBAs" ma:hidden="true" ma:internalName="ADLA_CenterDBAs_Text">
      <xsd:simpleType>
        <xsd:restriction base="dms:Text"/>
      </xsd:simpleType>
    </xsd:element>
    <xsd:element name="ADLA_DocumentAuthor" ma:index="30" nillable="true" ma:displayName="Document Author" ma:internalName="ADLA_DocumentAuthor">
      <xsd:simpleType>
        <xsd:restriction base="dms:Text"/>
      </xsd:simpleType>
    </xsd:element>
    <xsd:element name="ADLA_DocumentManager" ma:index="31"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1-002_Allen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2-001_Trinity_FL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1-001_Boca_Raton_FL_Multispecialty_DocumentManager"/>
          <xsd:enumeration value="2282-001_Bradenton_FL_Multispecialty_DocumentManager"/>
          <xsd:enumeration value="2283-001_Rutherford_NJ_Multispecialty_DocumentManager"/>
          <xsd:enumeration value="2284-001_Largo_Bardmoor_FL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2289-001_Hollywood_FL_Multispecialty_DocumentManager"/>
          <xsd:enumeration value="2289-002_Pembroke_Pines_FL_Multispecialty_DocumentManager"/>
          <xsd:enumeration value="2290-001_Ocala_FL_Orthopaedic_DocumentManager"/>
          <xsd:enumeration value="2291-001_Elmwood_Park_NJ_Eye_DocumentManager"/>
          <xsd:enumeration value="2292-001_Daly_City_CA_Multispecialty_DocumentManager"/>
          <xsd:enumeration value="2293-001_Palo_Alto_CA_Multispecialty_DocumentManager"/>
          <xsd:enumeration value="2294-001_Millburn-East_Willow_NJ_Multispecialty_DocumentManager"/>
          <xsd:enumeration value="2295-001_Lima_OH_Eye_DocumentManager"/>
          <xsd:enumeration value="2295-001_Lima_OH_Eye_DocumentManager"/>
          <xsd:enumeration value="2298-001_Livingston_NJ_Multispecialty_DocumentManager"/>
          <xsd:enumeration value="2298-001_Livingston_NJ_Multispecialty_DocumentManager"/>
          <xsd:enumeration value="2299-001_West_Orange_NJ_Multispecialty_DocumentManager"/>
          <xsd:enumeration value="2299-002_West_Orange_-_WCGS_DocumentManager"/>
          <xsd:enumeration value="2300-001_Forty_Fort_PA_Multispecialty_DocumentManager"/>
          <xsd:enumeration value="2301-001_Tualatin_OR_Multispecialty_DocumentManager"/>
          <xsd:enumeration value="2302-001_Leominster_MA_GI_DocumentManager"/>
          <xsd:enumeration value="2303-001_Morehead_City_NC_Multispecialty_DocumentManager"/>
          <xsd:enumeration value="2304-001_Nashville_Church_Street_TN_GI_DocumentManager"/>
          <xsd:enumeration value="2304-002_Nashville_Harding_Road_TN_GI_DocumentManager"/>
          <xsd:enumeration value="2305-001_Easton_MD_GI_DocumentManager"/>
          <xsd:enumeration value="2306-001_Ocean_Springs_MS_Multi_DocumentManager"/>
          <xsd:enumeration value="2307-001_Pascagoula_MS_Multi_DocumentManager"/>
          <xsd:enumeration value="2308-001_Miami_Southwest_104th_Street_Florida_GI_DocumentManager"/>
          <xsd:enumeration value="2310-001_Lancaster_-_North_GI_DocumentManager"/>
          <xsd:enumeration value="2310-002_Lancaster_-_Ephrata_GI_DocumentManager"/>
          <xsd:enumeration value="2310-003_Lancaster_PA_-_South_GI_DocumentManager"/>
          <xsd:enumeration value="2313-001_Lowell_Massachusetts_GI_DocumentManager"/>
          <xsd:enumeration value="2314-001_Rockville_Maryland_Multispecialty_DocumentManager"/>
          <xsd:enumeration value="2315-001_Clifton_New_Jersey_Gastroenterology_DocumentManager"/>
          <xsd:enumeration value="2317-001_Wayne_New_Jersey_Gastroenterology_DocumentManager"/>
          <xsd:enumeration value="2318-001_North_Jersey_Gastro_Holdco_DocumentManager"/>
          <xsd:enumeration value="2320-001_Mercerville_New_Jersey_Multi_DocumentManager"/>
          <xsd:enumeration value="2321-001_Eatontown_NJ_GI_DocumentManager"/>
          <xsd:enumeration value="2322-001_Folsom_CA_GI_DocumentManager"/>
          <xsd:enumeration value="2323-001_Phoenix_East_Highland_AZ_Eye_DocumentManager"/>
          <xsd:enumeration value="2324-001_Cedar_Knolls_NJ_Multi_DocumentManager"/>
          <xsd:enumeration value="2325-001_West_Chester_PA_GI_DocumentManager"/>
          <xsd:enumeration value="2326-001_Red_Bank_NJ_GI_DocumentManager"/>
          <xsd:enumeration value="2328-001_Woodland_Park_NJ_GI_DocumentManager"/>
          <xsd:enumeration value="AmSurg_Corp_DocumentManager"/>
          <xsd:enumeration value="ROLE1"/>
          <xsd:enumeration value="ROLE2"/>
        </xsd:restriction>
      </xsd:simpleType>
    </xsd:element>
    <xsd:element name="ADLA_DocumentManagerLocation" ma:index="32" nillable="true" ma:displayName="Manager Group" ma:internalName="ADLA_DocumentManagerLocation">
      <xsd:simpleType>
        <xsd:restriction base="dms:Text"/>
      </xsd:simpleType>
    </xsd:element>
    <xsd:element name="ADLA_DocumentApprovers" ma:index="33" nillable="true" ma:displayName="Document Approvers" ma:description="The user that has approved this document for publication" ma:internalName="ADLA_DocumentApprovers">
      <xsd:simpleType>
        <xsd:restriction base="dms:Note">
          <xsd:maxLength value="255"/>
        </xsd:restriction>
      </xsd:simpleType>
    </xsd:element>
    <xsd:element name="ADLA_OriginalDate" ma:index="34" nillable="true" ma:displayName="Original Date" ma:format="DateOnly" ma:internalName="ADLA_OriginalDate">
      <xsd:simpleType>
        <xsd:restriction base="dms:DateTime"/>
      </xsd:simpleType>
    </xsd:element>
    <xsd:element name="ADLA_PolicyReference" ma:index="35" nillable="true" ma:displayName="Policy Reference" ma:internalName="ADLA_PolicyReference">
      <xsd:simpleType>
        <xsd:restriction base="dms:Note">
          <xsd:maxLength value="255"/>
        </xsd:restriction>
      </xsd:simpleType>
    </xsd:element>
    <xsd:element name="ADLA_EffectiveStartDate" ma:index="36" nillable="true" ma:displayName="Effective Start Date" ma:description="Starting effective date for the published document." ma:format="DateOnly" ma:internalName="ADLA_EffectiveStartDate">
      <xsd:simpleType>
        <xsd:restriction base="dms:DateTime"/>
      </xsd:simpleType>
    </xsd:element>
    <xsd:element name="ADLA_ReviewDate" ma:index="37" nillable="true" ma:displayName="Review Date" ma:format="DateOnly" ma:internalName="ADLA_ReviewDate">
      <xsd:simpleType>
        <xsd:restriction base="dms:DateTime"/>
      </xsd:simpleType>
    </xsd:element>
    <xsd:element name="ADLA_ApprovalDate" ma:index="3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ReviewFrequency" ma:index="39"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40" nillable="true" ma:displayName="Scheduled Review Date" ma:format="DateOnly" ma:internalName="ADLA_ScheduledReviewDate">
      <xsd:simpleType>
        <xsd:restriction base="dms:DateTime"/>
      </xsd:simpleType>
    </xsd:element>
    <xsd:element name="ADLA_EffectiveEndDate" ma:index="41"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42" nillable="true" ma:displayName="Effective End Date Search" ma:format="DateOnly" ma:internalName="ADLA_EffectiveEndDateSearch">
      <xsd:simpleType>
        <xsd:restriction base="dms:DateTime"/>
      </xsd:simpleType>
    </xsd:element>
    <xsd:element name="ADLA_DocumentKeywords" ma:index="43"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45" nillable="true" ma:displayName="Version Comments" ma:internalName="ADLA_VersionComments">
      <xsd:simpleType>
        <xsd:restriction base="dms:Note">
          <xsd:maxLength value="255"/>
        </xsd:restriction>
      </xsd:simpleType>
    </xsd:element>
    <xsd:element name="ADLA_RiskAssessment" ma:index="46" nillable="true" ma:displayName="Risk Assessment" ma:internalName="ADLA_RiskAssessment">
      <xsd:simpleType>
        <xsd:restriction base="dms:Note"/>
      </xsd:simpleType>
    </xsd:element>
    <xsd:element name="ADLA_ManualClassification" ma:index="47" nillable="true" ma:displayName="Manual Classification" ma:internalName="ADLA_ManualClassification">
      <xsd:simpleType>
        <xsd:restriction base="dms:Text"/>
      </xsd:simpleType>
    </xsd:element>
    <xsd:element name="ADLA_InitialReview" ma:index="48" nillable="true" ma:displayName="Initial Review" ma:default="false" ma:internalName="ADLA_Initial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TaxCatchAll" ma:index="49" nillable="true" ma:displayName="Taxonomy Catch All Column" ma:descriptio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2F756-8F7D-4351-A0F7-CBA08ED8751A}">
  <ds:schemaRefs>
    <ds:schemaRef ds:uri="http://schemas.microsoft.com/sharepoint/v3/contenttype/forms"/>
  </ds:schemaRefs>
</ds:datastoreItem>
</file>

<file path=customXml/itemProps2.xml><?xml version="1.0" encoding="utf-8"?>
<ds:datastoreItem xmlns:ds="http://schemas.openxmlformats.org/officeDocument/2006/customXml" ds:itemID="{94F62D61-2AC2-4B8D-B79B-8CE9A7897AD5}">
  <ds:schemaRefs>
    <ds:schemaRef ds:uri="http://schemas.microsoft.com/office/2006/metadata/properties"/>
    <ds:schemaRef ds:uri="http://schemas.aspect.com/adla/v4"/>
    <ds:schemaRef ds:uri="fd692803-0ff1-4dff-8d4e-410608cd2ca9"/>
    <ds:schemaRef ds:uri="http://schemas.microsoft.com/office/infopath/2007/PartnerControl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A7A13670-0A93-4746-9F72-7DED2B1B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fd692803-0ff1-4dff-8d4e-410608cd2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FORM_PTR_PATIENT RIGHTS Brochure</vt:lpstr>
    </vt:vector>
  </TitlesOfParts>
  <Company>AmSurg</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FORM_PTR_PATIENT RIGHTS Brochure</dc:title>
  <dc:creator>Registered User</dc:creator>
  <dc:description/>
  <cp:lastModifiedBy>Elizabeth Santiago</cp:lastModifiedBy>
  <cp:revision>4</cp:revision>
  <cp:lastPrinted>2024-06-04T22:34:00Z</cp:lastPrinted>
  <dcterms:created xsi:type="dcterms:W3CDTF">2024-06-04T21:51:00Z</dcterms:created>
  <dcterms:modified xsi:type="dcterms:W3CDTF">2024-06-04T22:36:00Z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0x0101005C5EBDAEA8974A4394074C4227A2901300AAB7E308CF964B478CCA9D32DAEE1D14</vt:lpwstr>
  </property>
  <property fmtid="{D5CDD505-2E9C-101B-9397-08002B2CF9AE}" pid="3" name="Order">
    <vt:r8>1.14548582566699E-302</vt:r8>
  </property>
  <property fmtid="{D5CDD505-2E9C-101B-9397-08002B2CF9AE}" pid="4" name="Document Author">
    <vt:lpwstr>AmSurg</vt:lpwstr>
  </property>
  <property fmtid="{D5CDD505-2E9C-101B-9397-08002B2CF9AE}" pid="5" name="Approval Date">
    <vt:lpwstr>2011-11-07T14:00:00Z</vt:lpwstr>
  </property>
  <property fmtid="{D5CDD505-2E9C-101B-9397-08002B2CF9AE}" pid="6" name="Policy Type">
    <vt:lpwstr>PTR_PATIENT RIGHTS</vt:lpwstr>
  </property>
  <property fmtid="{D5CDD505-2E9C-101B-9397-08002B2CF9AE}" pid="7" name="Business Cycle">
    <vt:lpwstr>Operations</vt:lpwstr>
  </property>
  <property fmtid="{D5CDD505-2E9C-101B-9397-08002B2CF9AE}" pid="8" name="Review Date">
    <vt:lpwstr>2011-10-31T13:00:00Z</vt:lpwstr>
  </property>
  <property fmtid="{D5CDD505-2E9C-101B-9397-08002B2CF9AE}" pid="9" name="Discipline">
    <vt:lpwstr>Not Specified</vt:lpwstr>
  </property>
  <property fmtid="{D5CDD505-2E9C-101B-9397-08002B2CF9AE}" pid="10" name="Document Keywords">
    <vt:lpwstr>patientrightsbrochure</vt:lpwstr>
  </property>
  <property fmtid="{D5CDD505-2E9C-101B-9397-08002B2CF9AE}" pid="11" name="Document Approvers">
    <vt:lpwstr>CCE</vt:lpwstr>
  </property>
  <property fmtid="{D5CDD505-2E9C-101B-9397-08002B2CF9AE}" pid="12" name="Facility">
    <vt:lpwstr>;#2123-002;#</vt:lpwstr>
  </property>
  <property fmtid="{D5CDD505-2E9C-101B-9397-08002B2CF9AE}" pid="13" name="Risk Impact">
    <vt:lpwstr>High</vt:lpwstr>
  </property>
  <property fmtid="{D5CDD505-2E9C-101B-9397-08002B2CF9AE}" pid="14" name="Document Owner">
    <vt:lpwstr>2123-002_Sebring_Eye_DocumentManager</vt:lpwstr>
  </property>
  <property fmtid="{D5CDD505-2E9C-101B-9397-08002B2CF9AE}" pid="15" name="Manual Classification">
    <vt:lpwstr>A</vt:lpwstr>
  </property>
  <property fmtid="{D5CDD505-2E9C-101B-9397-08002B2CF9AE}" pid="16" name="Review Frequency">
    <vt:lpwstr>1 Year</vt:lpwstr>
  </property>
  <property fmtid="{D5CDD505-2E9C-101B-9397-08002B2CF9AE}" pid="17" name="Initial Review">
    <vt:lpwstr>true</vt:lpwstr>
  </property>
  <property fmtid="{D5CDD505-2E9C-101B-9397-08002B2CF9AE}" pid="18" name="Specialty">
    <vt:lpwstr>ALL</vt:lpwstr>
  </property>
  <property fmtid="{D5CDD505-2E9C-101B-9397-08002B2CF9AE}" pid="19" name="Original Date">
    <vt:lpwstr>2009-09-20T13:00:00Z</vt:lpwstr>
  </property>
  <property fmtid="{D5CDD505-2E9C-101B-9397-08002B2CF9AE}" pid="20" name="State">
    <vt:lpwstr>ALL</vt:lpwstr>
  </property>
  <property fmtid="{D5CDD505-2E9C-101B-9397-08002B2CF9AE}" pid="21" name="Risk Domain">
    <vt:lpwstr>Regulatory</vt:lpwstr>
  </property>
  <property fmtid="{D5CDD505-2E9C-101B-9397-08002B2CF9AE}" pid="22" name="PolicyFacilityNames">
    <vt:lpwstr>Sebring Eye</vt:lpwstr>
  </property>
  <property fmtid="{D5CDD505-2E9C-101B-9397-08002B2CF9AE}" pid="23" name="ManagerGroupText">
    <vt:lpwstr>Sebring Eye</vt:lpwstr>
  </property>
  <property fmtid="{D5CDD505-2E9C-101B-9397-08002B2CF9AE}" pid="24" name="PolicyDBA">
    <vt:lpwstr>Eye Surgery and Laser Center of Sebring</vt:lpwstr>
  </property>
  <property fmtid="{D5CDD505-2E9C-101B-9397-08002B2CF9AE}" pid="25" name="PolicyDepartment">
    <vt:lpwstr>NA</vt:lpwstr>
  </property>
  <property fmtid="{D5CDD505-2E9C-101B-9397-08002B2CF9AE}" pid="26" name="Initial_x0020_Review">
    <vt:lpwstr>true</vt:lpwstr>
  </property>
  <property fmtid="{D5CDD505-2E9C-101B-9397-08002B2CF9AE}" pid="27" name="Replaces_x0020_or_x0020_Revises_x0020_Document_x0020_Number_x0028_s_x0029_">
    <vt:lpwstr>56059.1</vt:lpwstr>
  </property>
  <property fmtid="{D5CDD505-2E9C-101B-9397-08002B2CF9AE}" pid="28" name="Replaces or Revises Document Number(s)">
    <vt:lpwstr>56059.1</vt:lpwstr>
  </property>
  <property fmtid="{D5CDD505-2E9C-101B-9397-08002B2CF9AE}" pid="29" name="ADLA_State">
    <vt:lpwstr>5</vt:lpwstr>
  </property>
  <property fmtid="{D5CDD505-2E9C-101B-9397-08002B2CF9AE}" pid="30" name="ADLA_RiskDomain">
    <vt:lpwstr>3</vt:lpwstr>
  </property>
  <property fmtid="{D5CDD505-2E9C-101B-9397-08002B2CF9AE}" pid="31" name="ADLA_Department">
    <vt:lpwstr>1</vt:lpwstr>
  </property>
  <property fmtid="{D5CDD505-2E9C-101B-9397-08002B2CF9AE}" pid="32" name="ADLA_BusinessCycle">
    <vt:lpwstr>6</vt:lpwstr>
  </property>
  <property fmtid="{D5CDD505-2E9C-101B-9397-08002B2CF9AE}" pid="33" name="ADLA_Specialty">
    <vt:lpwstr>4</vt:lpwstr>
  </property>
  <property fmtid="{D5CDD505-2E9C-101B-9397-08002B2CF9AE}" pid="34" name="ADLA_Discipline">
    <vt:lpwstr>2</vt:lpwstr>
  </property>
  <property fmtid="{D5CDD505-2E9C-101B-9397-08002B2CF9AE}" pid="35" name="ecm_ItemDeleteBlockHolders">
    <vt:lpwstr>ecm_InPlaceRecordLock</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WorkflowChangePath">
    <vt:lpwstr>8c6405fc-c411-4a1e-803f-0557b99bafb8,7;8c6405fc-c411-4a1e-803f-0557b99bafb8,7;8c6405fc-c411-4a1e-803f-0557b99bafb8,9;8c6405fc-c411-4a1e-803f-0557b99bafb8,9;8c6405fc-c411-4a1e-803f-0557b99bafb8,11;8c6405fc-c411-4a1e-803f-0557b99bafb8,11;8c6405fc-c411-4a1e-</vt:lpwstr>
  </property>
</Properties>
</file>